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DD287A" w:rsidRDefault="0002654B" w:rsidP="00A85E24">
      <w:pPr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 w:rsidRPr="00DD287A">
        <w:rPr>
          <w:rFonts w:asciiTheme="majorEastAsia" w:eastAsiaTheme="majorEastAsia" w:hAnsiTheme="majorEastAsia" w:hint="eastAsia"/>
          <w:sz w:val="24"/>
          <w:szCs w:val="24"/>
        </w:rPr>
        <w:t>第９号様式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6525EB" w:rsidRDefault="00F86404" w:rsidP="00045C2A">
      <w:pPr>
        <w:ind w:leftChars="1552" w:left="3259" w:rightChars="1551" w:right="3257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6525EB">
        <w:rPr>
          <w:rFonts w:ascii="BIZ UDPゴシック" w:eastAsia="BIZ UDPゴシック" w:hAnsi="BIZ UDPゴシック" w:hint="eastAsia"/>
          <w:sz w:val="28"/>
          <w:szCs w:val="28"/>
        </w:rPr>
        <w:t>取得財産等管理台帳</w:t>
      </w:r>
    </w:p>
    <w:p w:rsidR="00F86404" w:rsidRPr="00BD4EB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  <w:bookmarkStart w:id="0" w:name="_GoBack"/>
      <w:bookmarkEnd w:id="0"/>
    </w:p>
    <w:p w:rsidR="00F86404" w:rsidRPr="00DD287A" w:rsidRDefault="00F86404" w:rsidP="00F86404">
      <w:pPr>
        <w:jc w:val="right"/>
        <w:rPr>
          <w:rFonts w:ascii="BIZ UDゴシック" w:eastAsia="BIZ UDゴシック" w:hAnsi="BIZ UDゴシック"/>
          <w:szCs w:val="21"/>
        </w:rPr>
      </w:pPr>
      <w:r w:rsidRPr="00DD287A">
        <w:rPr>
          <w:rFonts w:ascii="BIZ UDゴシック" w:eastAsia="BIZ UDゴシック" w:hAnsi="BIZ UDゴシック" w:hint="eastAsia"/>
          <w:szCs w:val="21"/>
        </w:rPr>
        <w:t>（単位：円）</w:t>
      </w:r>
    </w:p>
    <w:tbl>
      <w:tblPr>
        <w:tblW w:w="968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2"/>
        <w:gridCol w:w="1436"/>
        <w:gridCol w:w="789"/>
        <w:gridCol w:w="1177"/>
        <w:gridCol w:w="1177"/>
        <w:gridCol w:w="1079"/>
        <w:gridCol w:w="1245"/>
        <w:gridCol w:w="922"/>
      </w:tblGrid>
      <w:tr w:rsidR="00F86404" w:rsidRPr="00DD287A" w:rsidTr="006417D9">
        <w:trPr>
          <w:trHeight w:val="1021"/>
        </w:trPr>
        <w:tc>
          <w:tcPr>
            <w:tcW w:w="1862" w:type="dxa"/>
          </w:tcPr>
          <w:p w:rsidR="00F86404" w:rsidRPr="00DD287A" w:rsidRDefault="00CF0E5C" w:rsidP="00D41334">
            <w:pPr>
              <w:ind w:firstLineChars="200" w:firstLine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0</wp:posOffset>
                      </wp:positionV>
                      <wp:extent cx="1192530" cy="65087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2530" cy="650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A5C55" id="Line 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0" to="88.6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"/>
                  </w:pict>
                </mc:Fallback>
              </mc:AlternateContent>
            </w:r>
            <w:r w:rsidR="00F86404"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区分</w:t>
            </w:r>
          </w:p>
          <w:p w:rsidR="00F86404" w:rsidRPr="00DD287A" w:rsidRDefault="00F86404" w:rsidP="00D4133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:rsidR="00F86404" w:rsidRPr="00DD287A" w:rsidRDefault="00F86404" w:rsidP="00D41334">
            <w:pPr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財産名</w:t>
            </w:r>
          </w:p>
        </w:tc>
        <w:tc>
          <w:tcPr>
            <w:tcW w:w="1436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規格</w:t>
            </w:r>
          </w:p>
        </w:tc>
        <w:tc>
          <w:tcPr>
            <w:tcW w:w="789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数量</w:t>
            </w:r>
          </w:p>
        </w:tc>
        <w:tc>
          <w:tcPr>
            <w:tcW w:w="1177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単価</w:t>
            </w:r>
          </w:p>
        </w:tc>
        <w:tc>
          <w:tcPr>
            <w:tcW w:w="1177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金額</w:t>
            </w:r>
          </w:p>
        </w:tc>
        <w:tc>
          <w:tcPr>
            <w:tcW w:w="1079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取得</w:t>
            </w:r>
          </w:p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年月日</w:t>
            </w:r>
          </w:p>
        </w:tc>
        <w:tc>
          <w:tcPr>
            <w:tcW w:w="1245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保管場所</w:t>
            </w:r>
          </w:p>
        </w:tc>
        <w:tc>
          <w:tcPr>
            <w:tcW w:w="922" w:type="dxa"/>
            <w:vAlign w:val="center"/>
          </w:tcPr>
          <w:p w:rsidR="00F86404" w:rsidRPr="00DD287A" w:rsidRDefault="00F86404" w:rsidP="00D41334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D287A">
              <w:rPr>
                <w:rFonts w:ascii="BIZ UDゴシック" w:eastAsia="BIZ UDゴシック" w:hAnsi="BIZ UDゴシック" w:hint="eastAsia"/>
                <w:sz w:val="22"/>
                <w:szCs w:val="22"/>
              </w:rPr>
              <w:t>備考</w:t>
            </w:r>
          </w:p>
        </w:tc>
      </w:tr>
      <w:tr w:rsidR="00F86404" w:rsidRPr="00BD4EB0" w:rsidTr="006417D9">
        <w:trPr>
          <w:trHeight w:val="9749"/>
        </w:trPr>
        <w:tc>
          <w:tcPr>
            <w:tcW w:w="1862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436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789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77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177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79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45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922" w:type="dxa"/>
          </w:tcPr>
          <w:p w:rsidR="00F86404" w:rsidRPr="00BD4EB0" w:rsidRDefault="00F86404" w:rsidP="00D41334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F86404" w:rsidRPr="00BD4EB0" w:rsidRDefault="00F86404" w:rsidP="00F86404">
      <w:pPr>
        <w:rPr>
          <w:rFonts w:ascii="BIZ UDPゴシック" w:eastAsia="BIZ UDPゴシック" w:hAnsi="BIZ UDPゴシック"/>
          <w:sz w:val="24"/>
          <w:szCs w:val="24"/>
        </w:rPr>
      </w:pPr>
    </w:p>
    <w:p w:rsidR="00F86404" w:rsidRPr="00D553F6" w:rsidRDefault="007A4056" w:rsidP="007A4056">
      <w:pPr>
        <w:ind w:leftChars="135" w:left="1066" w:hangingChars="356" w:hanging="783"/>
        <w:rPr>
          <w:rFonts w:ascii="BIZ UDPゴシック" w:eastAsia="BIZ UDPゴシック" w:hAnsi="BIZ UDPゴシック"/>
          <w:sz w:val="22"/>
          <w:szCs w:val="22"/>
        </w:rPr>
      </w:pPr>
      <w:r>
        <w:rPr>
          <w:rFonts w:ascii="BIZ UDPゴシック" w:eastAsia="BIZ UDPゴシック" w:hAnsi="BIZ UDPゴシック" w:hint="eastAsia"/>
          <w:sz w:val="22"/>
          <w:szCs w:val="22"/>
        </w:rPr>
        <w:t>※</w:t>
      </w:r>
      <w:r w:rsidR="00114BB4">
        <w:rPr>
          <w:rFonts w:ascii="BIZ UDPゴシック" w:eastAsia="BIZ UDPゴシック" w:hAnsi="BIZ UDPゴシック" w:hint="eastAsia"/>
          <w:sz w:val="22"/>
          <w:szCs w:val="22"/>
        </w:rPr>
        <w:t>１</w:t>
      </w:r>
      <w:r w:rsidR="00045C2A" w:rsidRPr="00D553F6">
        <w:rPr>
          <w:rFonts w:ascii="BIZ UDPゴシック" w:eastAsia="BIZ UDPゴシック" w:hAnsi="BIZ UDPゴシック" w:hint="eastAsia"/>
          <w:sz w:val="22"/>
          <w:szCs w:val="22"/>
        </w:rPr>
        <w:t xml:space="preserve">. </w:t>
      </w:r>
      <w:r w:rsidR="00F86404" w:rsidRPr="00D553F6">
        <w:rPr>
          <w:rFonts w:ascii="BIZ UDPゴシック" w:eastAsia="BIZ UDPゴシック" w:hAnsi="BIZ UDPゴシック" w:hint="eastAsia"/>
          <w:sz w:val="22"/>
          <w:szCs w:val="22"/>
        </w:rPr>
        <w:t>この台帳記載の対象となる取得財産等は、減価償却資産とする。</w:t>
      </w:r>
    </w:p>
    <w:p w:rsidR="00F86404" w:rsidRPr="00D553F6" w:rsidRDefault="00045C2A" w:rsidP="007A4056">
      <w:pPr>
        <w:ind w:leftChars="234" w:left="847" w:hangingChars="162" w:hanging="356"/>
        <w:rPr>
          <w:rFonts w:ascii="BIZ UDPゴシック" w:eastAsia="BIZ UDPゴシック" w:hAnsi="BIZ UDPゴシック"/>
          <w:sz w:val="22"/>
          <w:szCs w:val="22"/>
        </w:rPr>
      </w:pPr>
      <w:r w:rsidRPr="00D553F6">
        <w:rPr>
          <w:rFonts w:ascii="BIZ UDPゴシック" w:eastAsia="BIZ UDPゴシック" w:hAnsi="BIZ UDPゴシック" w:hint="eastAsia"/>
          <w:sz w:val="22"/>
          <w:szCs w:val="22"/>
        </w:rPr>
        <w:t xml:space="preserve">2. </w:t>
      </w:r>
      <w:r w:rsidR="00F86404" w:rsidRPr="00D553F6">
        <w:rPr>
          <w:rFonts w:ascii="BIZ UDPゴシック" w:eastAsia="BIZ UDPゴシック" w:hAnsi="BIZ UDPゴシック" w:hint="eastAsia"/>
          <w:sz w:val="22"/>
          <w:szCs w:val="22"/>
        </w:rPr>
        <w:t>数量は、同一規格であれば、一括して記載して差し支えない。ただし、単価が異なる場合は区分して記載のこと。</w:t>
      </w:r>
    </w:p>
    <w:sectPr w:rsidR="00F86404" w:rsidRPr="00D553F6" w:rsidSect="00F86404">
      <w:pgSz w:w="11906" w:h="16838" w:code="9"/>
      <w:pgMar w:top="1134" w:right="1134" w:bottom="851" w:left="1134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636" w:rsidRDefault="000B3636">
      <w:r>
        <w:separator/>
      </w:r>
    </w:p>
  </w:endnote>
  <w:endnote w:type="continuationSeparator" w:id="0">
    <w:p w:rsidR="000B3636" w:rsidRDefault="000B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636" w:rsidRDefault="000B3636">
      <w:r>
        <w:separator/>
      </w:r>
    </w:p>
  </w:footnote>
  <w:footnote w:type="continuationSeparator" w:id="0">
    <w:p w:rsidR="000B3636" w:rsidRDefault="000B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2303"/>
    <w:rsid w:val="00023C95"/>
    <w:rsid w:val="0002537E"/>
    <w:rsid w:val="00025444"/>
    <w:rsid w:val="00025A95"/>
    <w:rsid w:val="0002654B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45C2A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A36E9"/>
    <w:rsid w:val="000A5836"/>
    <w:rsid w:val="000A5EFE"/>
    <w:rsid w:val="000A6378"/>
    <w:rsid w:val="000A664E"/>
    <w:rsid w:val="000B22AD"/>
    <w:rsid w:val="000B3636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4BB4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19DE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0AFC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2048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285E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17D9"/>
    <w:rsid w:val="006446BD"/>
    <w:rsid w:val="006525EB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67A6D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056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5E24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2036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3AE8"/>
    <w:rsid w:val="00B95615"/>
    <w:rsid w:val="00B96B00"/>
    <w:rsid w:val="00B973B5"/>
    <w:rsid w:val="00BA2F2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4EB0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53F6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259F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287A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360F7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91C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D9E16-4CCB-489D-8FB5-86198493C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33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