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49" w:rsidRPr="00E1116A" w:rsidRDefault="00FC5749">
      <w:pPr>
        <w:jc w:val="center"/>
        <w:rPr>
          <w:rFonts w:ascii="HG丸ｺﾞｼｯｸM-PRO" w:eastAsia="HG丸ｺﾞｼｯｸM-PRO" w:hAnsi="HG丸ｺﾞｼｯｸM-PRO"/>
          <w:sz w:val="36"/>
          <w:szCs w:val="32"/>
        </w:rPr>
      </w:pPr>
      <w:bookmarkStart w:id="0" w:name="_GoBack"/>
      <w:bookmarkEnd w:id="0"/>
      <w:r w:rsidRPr="00E1116A">
        <w:rPr>
          <w:rFonts w:ascii="HG丸ｺﾞｼｯｸM-PRO" w:eastAsia="HG丸ｺﾞｼｯｸM-PRO" w:hAnsi="HG丸ｺﾞｼｯｸM-PRO" w:hint="eastAsia"/>
          <w:sz w:val="36"/>
          <w:szCs w:val="32"/>
        </w:rPr>
        <w:t>新生児聴覚スクリーニング</w:t>
      </w:r>
      <w:r w:rsidR="00515ABC" w:rsidRPr="00E1116A">
        <w:rPr>
          <w:rFonts w:ascii="HG丸ｺﾞｼｯｸM-PRO" w:eastAsia="HG丸ｺﾞｼｯｸM-PRO" w:hAnsi="HG丸ｺﾞｼｯｸM-PRO" w:hint="eastAsia"/>
          <w:sz w:val="36"/>
          <w:szCs w:val="32"/>
        </w:rPr>
        <w:t xml:space="preserve"> </w:t>
      </w:r>
      <w:r w:rsidRPr="00E1116A">
        <w:rPr>
          <w:rFonts w:ascii="HG丸ｺﾞｼｯｸM-PRO" w:eastAsia="HG丸ｺﾞｼｯｸM-PRO" w:hAnsi="HG丸ｺﾞｼｯｸM-PRO" w:hint="eastAsia"/>
          <w:sz w:val="36"/>
          <w:szCs w:val="32"/>
        </w:rPr>
        <w:t>結果のお知らせ</w:t>
      </w:r>
    </w:p>
    <w:p w:rsidR="00FC5749" w:rsidRPr="00E1116A" w:rsidRDefault="00FC5749">
      <w:pPr>
        <w:rPr>
          <w:rFonts w:ascii="HG丸ｺﾞｼｯｸM-PRO" w:eastAsia="HG丸ｺﾞｼｯｸM-PRO" w:hAnsi="HG丸ｺﾞｼｯｸM-PRO"/>
          <w:sz w:val="22"/>
          <w:szCs w:val="22"/>
        </w:rPr>
      </w:pPr>
    </w:p>
    <w:p w:rsidR="00FC5749" w:rsidRPr="00E1116A" w:rsidRDefault="00FC5749">
      <w:pPr>
        <w:rPr>
          <w:rFonts w:ascii="HG丸ｺﾞｼｯｸM-PRO" w:eastAsia="HG丸ｺﾞｼｯｸM-PRO" w:hAnsi="HG丸ｺﾞｼｯｸM-PRO"/>
          <w:sz w:val="32"/>
          <w:szCs w:val="32"/>
          <w:u w:val="single"/>
        </w:rPr>
      </w:pPr>
      <w:r w:rsidRPr="00E1116A">
        <w:rPr>
          <w:rFonts w:ascii="HG丸ｺﾞｼｯｸM-PRO" w:eastAsia="HG丸ｺﾞｼｯｸM-PRO" w:hAnsi="HG丸ｺﾞｼｯｸM-PRO" w:hint="eastAsia"/>
          <w:sz w:val="32"/>
          <w:szCs w:val="32"/>
          <w:u w:val="single"/>
        </w:rPr>
        <w:t xml:space="preserve">　　　　　　　　　　　様</w:t>
      </w:r>
    </w:p>
    <w:p w:rsidR="00FC5749" w:rsidRPr="00E1116A" w:rsidRDefault="00FC5749">
      <w:pPr>
        <w:rPr>
          <w:rFonts w:ascii="HG丸ｺﾞｼｯｸM-PRO" w:eastAsia="HG丸ｺﾞｼｯｸM-PRO" w:hAnsi="HG丸ｺﾞｼｯｸM-PRO"/>
          <w:sz w:val="16"/>
          <w:szCs w:val="16"/>
          <w:u w:val="single"/>
        </w:rPr>
      </w:pPr>
    </w:p>
    <w:p w:rsidR="00FC5749" w:rsidRPr="00E1116A" w:rsidRDefault="00FC5749">
      <w:pPr>
        <w:rPr>
          <w:rFonts w:ascii="HG丸ｺﾞｼｯｸM-PRO" w:eastAsia="HG丸ｺﾞｼｯｸM-PRO" w:hAnsi="HG丸ｺﾞｼｯｸM-PRO"/>
          <w:sz w:val="24"/>
        </w:rPr>
      </w:pPr>
      <w:r w:rsidRPr="00E1116A">
        <w:rPr>
          <w:rFonts w:ascii="HG丸ｺﾞｼｯｸM-PRO" w:eastAsia="HG丸ｺﾞｼｯｸM-PRO" w:hAnsi="HG丸ｺﾞｼｯｸM-PRO" w:hint="eastAsia"/>
          <w:sz w:val="24"/>
        </w:rPr>
        <w:t xml:space="preserve">　</w:t>
      </w:r>
    </w:p>
    <w:p w:rsidR="00FC5749" w:rsidRPr="00E1116A" w:rsidRDefault="00FC5749" w:rsidP="00857D41">
      <w:pPr>
        <w:spacing w:line="300" w:lineRule="auto"/>
        <w:ind w:firstLineChars="100" w:firstLine="260"/>
        <w:rPr>
          <w:rFonts w:ascii="HG丸ｺﾞｼｯｸM-PRO" w:eastAsia="HG丸ｺﾞｼｯｸM-PRO" w:hAnsi="HG丸ｺﾞｼｯｸM-PRO"/>
          <w:sz w:val="26"/>
          <w:szCs w:val="26"/>
        </w:rPr>
      </w:pPr>
      <w:r w:rsidRPr="00E1116A">
        <w:rPr>
          <w:rFonts w:ascii="HG丸ｺﾞｼｯｸM-PRO" w:eastAsia="HG丸ｺﾞｼｯｸM-PRO" w:hAnsi="HG丸ｺﾞｼｯｸM-PRO" w:hint="eastAsia"/>
          <w:sz w:val="26"/>
          <w:szCs w:val="26"/>
        </w:rPr>
        <w:t>今回、お子さんの耳に小さな音を聞かせたところ、（右・左）耳で、「さらに検査が必要である」という結果が出ました。これは、「この検査では『聞き取れている』というはっきりした反応が得られなかったため、もう少し詳しく調べた方がいいでしょう。」ということを意味しています。</w:t>
      </w:r>
    </w:p>
    <w:p w:rsidR="00FC5749" w:rsidRPr="00E1116A" w:rsidRDefault="00FC5749" w:rsidP="00515ABC">
      <w:pPr>
        <w:spacing w:line="300" w:lineRule="auto"/>
        <w:ind w:firstLineChars="100" w:firstLine="260"/>
        <w:rPr>
          <w:rFonts w:ascii="HG丸ｺﾞｼｯｸM-PRO" w:eastAsia="HG丸ｺﾞｼｯｸM-PRO" w:hAnsi="HG丸ｺﾞｼｯｸM-PRO"/>
          <w:sz w:val="26"/>
          <w:szCs w:val="26"/>
        </w:rPr>
      </w:pPr>
      <w:r w:rsidRPr="00E1116A">
        <w:rPr>
          <w:rFonts w:ascii="HG丸ｺﾞｼｯｸM-PRO" w:eastAsia="HG丸ｺﾞｼｯｸM-PRO" w:hAnsi="HG丸ｺﾞｼｯｸM-PRO" w:hint="eastAsia"/>
          <w:sz w:val="26"/>
          <w:szCs w:val="26"/>
        </w:rPr>
        <w:t>お子さんの</w:t>
      </w:r>
      <w:r w:rsidR="00515ABC" w:rsidRPr="00E1116A">
        <w:rPr>
          <w:rFonts w:ascii="HG丸ｺﾞｼｯｸM-PRO" w:eastAsia="HG丸ｺﾞｼｯｸM-PRO" w:hAnsi="HG丸ｺﾞｼｯｸM-PRO" w:hint="eastAsia"/>
          <w:sz w:val="26"/>
          <w:szCs w:val="26"/>
        </w:rPr>
        <w:t>き</w:t>
      </w:r>
      <w:r w:rsidRPr="00E1116A">
        <w:rPr>
          <w:rFonts w:ascii="HG丸ｺﾞｼｯｸM-PRO" w:eastAsia="HG丸ｺﾞｼｯｸM-PRO" w:hAnsi="HG丸ｺﾞｼｯｸM-PRO" w:hint="eastAsia"/>
          <w:sz w:val="26"/>
          <w:szCs w:val="26"/>
        </w:rPr>
        <w:t>こえを正しく知ることは、ことばと心の成長のために、とても大切です。専門機関で詳しい検査をうけて、</w:t>
      </w:r>
      <w:r w:rsidR="00515ABC" w:rsidRPr="00E1116A">
        <w:rPr>
          <w:rFonts w:ascii="HG丸ｺﾞｼｯｸM-PRO" w:eastAsia="HG丸ｺﾞｼｯｸM-PRO" w:hAnsi="HG丸ｺﾞｼｯｸM-PRO" w:hint="eastAsia"/>
          <w:sz w:val="26"/>
          <w:szCs w:val="26"/>
        </w:rPr>
        <w:t>き</w:t>
      </w:r>
      <w:r w:rsidRPr="00E1116A">
        <w:rPr>
          <w:rFonts w:ascii="HG丸ｺﾞｼｯｸM-PRO" w:eastAsia="HG丸ｺﾞｼｯｸM-PRO" w:hAnsi="HG丸ｺﾞｼｯｸM-PRO" w:hint="eastAsia"/>
          <w:sz w:val="26"/>
          <w:szCs w:val="26"/>
        </w:rPr>
        <w:t>こえの程度を明らかにしていきましょう。</w:t>
      </w:r>
    </w:p>
    <w:p w:rsidR="00FC5749" w:rsidRPr="00E1116A" w:rsidRDefault="00FC5749" w:rsidP="004D05CD">
      <w:pPr>
        <w:spacing w:line="300" w:lineRule="auto"/>
        <w:rPr>
          <w:rFonts w:ascii="HG丸ｺﾞｼｯｸM-PRO" w:eastAsia="HG丸ｺﾞｼｯｸM-PRO" w:hAnsi="HG丸ｺﾞｼｯｸM-PRO"/>
          <w:sz w:val="26"/>
          <w:szCs w:val="26"/>
        </w:rPr>
      </w:pPr>
      <w:r w:rsidRPr="00E1116A">
        <w:rPr>
          <w:rFonts w:ascii="HG丸ｺﾞｼｯｸM-PRO" w:eastAsia="HG丸ｺﾞｼｯｸM-PRO" w:hAnsi="HG丸ｺﾞｼｯｸM-PRO" w:hint="eastAsia"/>
          <w:sz w:val="26"/>
          <w:szCs w:val="26"/>
        </w:rPr>
        <w:t xml:space="preserve">　三重県では、聴力の程度などを詳しく検査および診察する専門機関として、下記の病院があります。</w:t>
      </w:r>
    </w:p>
    <w:p w:rsidR="00FC5749" w:rsidRPr="00E1116A" w:rsidRDefault="00FC5749" w:rsidP="004D05CD">
      <w:pPr>
        <w:spacing w:line="300" w:lineRule="auto"/>
        <w:rPr>
          <w:rFonts w:ascii="HG丸ｺﾞｼｯｸM-PRO" w:eastAsia="HG丸ｺﾞｼｯｸM-PRO" w:hAnsi="HG丸ｺﾞｼｯｸM-PRO"/>
          <w:sz w:val="26"/>
          <w:szCs w:val="26"/>
        </w:rPr>
      </w:pPr>
    </w:p>
    <w:p w:rsidR="00FC5749" w:rsidRPr="00E1116A" w:rsidRDefault="00FC5749" w:rsidP="0032758F">
      <w:pPr>
        <w:spacing w:line="300" w:lineRule="auto"/>
        <w:rPr>
          <w:rFonts w:ascii="HG丸ｺﾞｼｯｸM-PRO" w:eastAsia="HG丸ｺﾞｼｯｸM-PRO" w:hAnsi="HG丸ｺﾞｼｯｸM-PRO"/>
          <w:sz w:val="26"/>
          <w:szCs w:val="26"/>
        </w:rPr>
      </w:pPr>
      <w:r w:rsidRPr="00E1116A">
        <w:rPr>
          <w:rFonts w:ascii="HG丸ｺﾞｼｯｸM-PRO" w:eastAsia="HG丸ｺﾞｼｯｸM-PRO" w:hAnsi="HG丸ｺﾞｼｯｸM-PRO" w:hint="eastAsia"/>
          <w:sz w:val="26"/>
          <w:szCs w:val="26"/>
        </w:rPr>
        <w:t xml:space="preserve">　また、今後子育ての相談や適切な支援をするために</w:t>
      </w:r>
      <w:r w:rsidRPr="00624547">
        <w:rPr>
          <w:rFonts w:ascii="HG丸ｺﾞｼｯｸM-PRO" w:eastAsia="HG丸ｺﾞｼｯｸM-PRO" w:hAnsi="HG丸ｺﾞｼｯｸM-PRO" w:hint="eastAsia"/>
          <w:sz w:val="26"/>
          <w:szCs w:val="26"/>
        </w:rPr>
        <w:t>、</w:t>
      </w:r>
      <w:r w:rsidR="00477783" w:rsidRPr="00624547">
        <w:rPr>
          <w:rFonts w:ascii="HG丸ｺﾞｼｯｸM-PRO" w:eastAsia="HG丸ｺﾞｼｯｸM-PRO" w:hAnsi="HG丸ｺﾞｼｯｸM-PRO" w:hint="eastAsia"/>
          <w:sz w:val="26"/>
          <w:szCs w:val="26"/>
        </w:rPr>
        <w:t>三重県が運用する「新生児・小児聴覚検査情報データベースシステム」に</w:t>
      </w:r>
      <w:r w:rsidRPr="00624547">
        <w:rPr>
          <w:rFonts w:ascii="HG丸ｺﾞｼｯｸM-PRO" w:eastAsia="HG丸ｺﾞｼｯｸM-PRO" w:hAnsi="HG丸ｺﾞｼｯｸM-PRO" w:hint="eastAsia"/>
          <w:sz w:val="26"/>
          <w:szCs w:val="26"/>
        </w:rPr>
        <w:t>今回の結果を</w:t>
      </w:r>
      <w:r w:rsidR="00477783" w:rsidRPr="00624547">
        <w:rPr>
          <w:rFonts w:ascii="HG丸ｺﾞｼｯｸM-PRO" w:eastAsia="HG丸ｺﾞｼｯｸM-PRO" w:hAnsi="HG丸ｺﾞｼｯｸM-PRO" w:hint="eastAsia"/>
          <w:sz w:val="26"/>
          <w:szCs w:val="26"/>
        </w:rPr>
        <w:t>登録し、関係機関と</w:t>
      </w:r>
      <w:r w:rsidRPr="00624547">
        <w:rPr>
          <w:rFonts w:ascii="HG丸ｺﾞｼｯｸM-PRO" w:eastAsia="HG丸ｺﾞｼｯｸM-PRO" w:hAnsi="HG丸ｺﾞｼｯｸM-PRO" w:hint="eastAsia"/>
          <w:sz w:val="26"/>
          <w:szCs w:val="26"/>
        </w:rPr>
        <w:t>お住まいの市町</w:t>
      </w:r>
      <w:r w:rsidR="00477783" w:rsidRPr="00624547">
        <w:rPr>
          <w:rFonts w:ascii="HG丸ｺﾞｼｯｸM-PRO" w:eastAsia="HG丸ｺﾞｼｯｸM-PRO" w:hAnsi="HG丸ｺﾞｼｯｸM-PRO" w:hint="eastAsia"/>
          <w:sz w:val="26"/>
          <w:szCs w:val="26"/>
        </w:rPr>
        <w:t>及び県とで情報共有</w:t>
      </w:r>
      <w:r w:rsidRPr="00624547">
        <w:rPr>
          <w:rFonts w:ascii="HG丸ｺﾞｼｯｸM-PRO" w:eastAsia="HG丸ｺﾞｼｯｸM-PRO" w:hAnsi="HG丸ｺﾞｼｯｸM-PRO" w:hint="eastAsia"/>
          <w:sz w:val="26"/>
          <w:szCs w:val="26"/>
        </w:rPr>
        <w:t>させていただきますの</w:t>
      </w:r>
      <w:r w:rsidRPr="00E1116A">
        <w:rPr>
          <w:rFonts w:ascii="HG丸ｺﾞｼｯｸM-PRO" w:eastAsia="HG丸ｺﾞｼｯｸM-PRO" w:hAnsi="HG丸ｺﾞｼｯｸM-PRO" w:hint="eastAsia"/>
          <w:sz w:val="26"/>
          <w:szCs w:val="26"/>
        </w:rPr>
        <w:t>で、ご理解とご了承をお願いします。</w:t>
      </w:r>
      <w:r w:rsidRPr="00E1116A">
        <w:rPr>
          <w:rFonts w:ascii="HG丸ｺﾞｼｯｸM-PRO" w:eastAsia="HG丸ｺﾞｼｯｸM-PRO" w:hAnsi="HG丸ｺﾞｼｯｸM-PRO"/>
          <w:sz w:val="26"/>
          <w:szCs w:val="26"/>
        </w:rPr>
        <w:t>お子様</w:t>
      </w:r>
      <w:r w:rsidRPr="00E1116A">
        <w:rPr>
          <w:rFonts w:ascii="HG丸ｺﾞｼｯｸM-PRO" w:eastAsia="HG丸ｺﾞｼｯｸM-PRO" w:hAnsi="HG丸ｺﾞｼｯｸM-PRO" w:hint="eastAsia"/>
          <w:sz w:val="26"/>
          <w:szCs w:val="26"/>
        </w:rPr>
        <w:t>やご家族</w:t>
      </w:r>
      <w:r w:rsidRPr="00E1116A">
        <w:rPr>
          <w:rFonts w:ascii="HG丸ｺﾞｼｯｸM-PRO" w:eastAsia="HG丸ｺﾞｼｯｸM-PRO" w:hAnsi="HG丸ｺﾞｼｯｸM-PRO"/>
          <w:sz w:val="26"/>
          <w:szCs w:val="26"/>
        </w:rPr>
        <w:t>のプライバシーを守ることについて</w:t>
      </w:r>
      <w:r w:rsidRPr="00E1116A">
        <w:rPr>
          <w:rFonts w:ascii="HG丸ｺﾞｼｯｸM-PRO" w:eastAsia="HG丸ｺﾞｼｯｸM-PRO" w:hAnsi="HG丸ｺﾞｼｯｸM-PRO" w:hint="eastAsia"/>
          <w:sz w:val="26"/>
          <w:szCs w:val="26"/>
        </w:rPr>
        <w:t>は</w:t>
      </w:r>
      <w:r w:rsidRPr="00E1116A">
        <w:rPr>
          <w:rFonts w:ascii="HG丸ｺﾞｼｯｸM-PRO" w:eastAsia="HG丸ｺﾞｼｯｸM-PRO" w:hAnsi="HG丸ｺﾞｼｯｸM-PRO"/>
          <w:sz w:val="26"/>
          <w:szCs w:val="26"/>
        </w:rPr>
        <w:t>十分</w:t>
      </w:r>
      <w:r w:rsidRPr="00E1116A">
        <w:rPr>
          <w:rFonts w:ascii="HG丸ｺﾞｼｯｸM-PRO" w:eastAsia="HG丸ｺﾞｼｯｸM-PRO" w:hAnsi="HG丸ｺﾞｼｯｸM-PRO" w:hint="eastAsia"/>
          <w:sz w:val="26"/>
          <w:szCs w:val="26"/>
        </w:rPr>
        <w:t>に配慮致します。</w:t>
      </w:r>
    </w:p>
    <w:p w:rsidR="00FC5749" w:rsidRPr="00E1116A" w:rsidRDefault="00FC5749">
      <w:pPr>
        <w:rPr>
          <w:rFonts w:ascii="HG丸ｺﾞｼｯｸM-PRO" w:eastAsia="HG丸ｺﾞｼｯｸM-PRO" w:hAnsi="HG丸ｺﾞｼｯｸM-PRO"/>
          <w:sz w:val="26"/>
          <w:szCs w:val="26"/>
        </w:rPr>
      </w:pPr>
    </w:p>
    <w:p w:rsidR="00FC5749" w:rsidRPr="00E1116A" w:rsidRDefault="00FC5749" w:rsidP="00857D41">
      <w:pPr>
        <w:ind w:firstLineChars="650" w:firstLine="1690"/>
        <w:rPr>
          <w:rFonts w:ascii="HG丸ｺﾞｼｯｸM-PRO" w:eastAsia="HG丸ｺﾞｼｯｸM-PRO" w:hAnsi="HG丸ｺﾞｼｯｸM-PRO"/>
          <w:sz w:val="26"/>
          <w:szCs w:val="26"/>
        </w:rPr>
      </w:pPr>
      <w:r w:rsidRPr="00E1116A">
        <w:rPr>
          <w:rFonts w:ascii="HG丸ｺﾞｼｯｸM-PRO" w:eastAsia="HG丸ｺﾞｼｯｸM-PRO" w:hAnsi="HG丸ｺﾞｼｯｸM-PRO" w:hint="eastAsia"/>
          <w:sz w:val="26"/>
          <w:szCs w:val="26"/>
        </w:rPr>
        <w:t>年　　月　　日</w:t>
      </w:r>
    </w:p>
    <w:p w:rsidR="00FC5749" w:rsidRPr="00E1116A" w:rsidRDefault="00FC5749" w:rsidP="00857D41">
      <w:pPr>
        <w:ind w:firstLineChars="150" w:firstLine="390"/>
        <w:rPr>
          <w:rFonts w:ascii="HG丸ｺﾞｼｯｸM-PRO" w:eastAsia="HG丸ｺﾞｼｯｸM-PRO" w:hAnsi="HG丸ｺﾞｼｯｸM-PRO"/>
          <w:sz w:val="26"/>
          <w:szCs w:val="26"/>
        </w:rPr>
      </w:pPr>
    </w:p>
    <w:p w:rsidR="00FC5749" w:rsidRPr="00E1116A" w:rsidRDefault="00FC5749" w:rsidP="00857D41">
      <w:pPr>
        <w:ind w:firstLineChars="1250" w:firstLine="3250"/>
        <w:rPr>
          <w:rFonts w:ascii="HG丸ｺﾞｼｯｸM-PRO" w:eastAsia="HG丸ｺﾞｼｯｸM-PRO" w:hAnsi="HG丸ｺﾞｼｯｸM-PRO"/>
          <w:sz w:val="26"/>
          <w:szCs w:val="26"/>
          <w:u w:val="single"/>
        </w:rPr>
      </w:pPr>
      <w:r w:rsidRPr="00E1116A">
        <w:rPr>
          <w:rFonts w:ascii="HG丸ｺﾞｼｯｸM-PRO" w:eastAsia="HG丸ｺﾞｼｯｸM-PRO" w:hAnsi="HG丸ｺﾞｼｯｸM-PRO" w:hint="eastAsia"/>
          <w:sz w:val="26"/>
          <w:szCs w:val="26"/>
          <w:u w:val="single"/>
        </w:rPr>
        <w:t xml:space="preserve">（産科医療機関）　　　　　　　　　　　　　　　</w:t>
      </w:r>
    </w:p>
    <w:p w:rsidR="00FC5749" w:rsidRPr="00E1116A" w:rsidRDefault="00FC5749" w:rsidP="004D05CD">
      <w:pPr>
        <w:rPr>
          <w:rFonts w:ascii="HG丸ｺﾞｼｯｸM-PRO" w:eastAsia="HG丸ｺﾞｼｯｸM-PRO" w:hAnsi="HG丸ｺﾞｼｯｸM-PRO"/>
          <w:sz w:val="24"/>
        </w:rPr>
      </w:pPr>
    </w:p>
    <w:p w:rsidR="00FC5749" w:rsidRPr="002D21EC" w:rsidRDefault="00FC5749" w:rsidP="004D05CD">
      <w:pPr>
        <w:rPr>
          <w:rFonts w:ascii="HG丸ｺﾞｼｯｸM-PRO" w:eastAsia="HG丸ｺﾞｼｯｸM-PRO" w:hAnsi="HG丸ｺﾞｼｯｸM-PRO"/>
          <w:color w:val="000000"/>
          <w:sz w:val="26"/>
          <w:szCs w:val="26"/>
        </w:rPr>
      </w:pPr>
      <w:r w:rsidRPr="002D21EC">
        <w:rPr>
          <w:rFonts w:ascii="HG丸ｺﾞｼｯｸM-PRO" w:eastAsia="HG丸ｺﾞｼｯｸM-PRO" w:hAnsi="HG丸ｺﾞｼｯｸM-PRO" w:hint="eastAsia"/>
          <w:color w:val="000000"/>
          <w:sz w:val="26"/>
          <w:szCs w:val="26"/>
        </w:rPr>
        <w:t>○検査を実施する専門機関</w:t>
      </w:r>
    </w:p>
    <w:tbl>
      <w:tblPr>
        <w:tblpPr w:leftFromText="142" w:rightFromText="142" w:vertAnchor="text" w:horzAnchor="margin" w:tblpXSpec="center" w:tblpY="14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5"/>
        <w:gridCol w:w="1417"/>
        <w:gridCol w:w="1843"/>
        <w:gridCol w:w="1701"/>
        <w:gridCol w:w="1701"/>
      </w:tblGrid>
      <w:tr w:rsidR="00211D2C" w:rsidRPr="002D21EC" w:rsidTr="00477783">
        <w:tc>
          <w:tcPr>
            <w:tcW w:w="1276"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区分</w:t>
            </w:r>
          </w:p>
        </w:tc>
        <w:tc>
          <w:tcPr>
            <w:tcW w:w="1985"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医療機関</w:t>
            </w:r>
          </w:p>
        </w:tc>
        <w:tc>
          <w:tcPr>
            <w:tcW w:w="1417"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担当医</w:t>
            </w:r>
          </w:p>
        </w:tc>
        <w:tc>
          <w:tcPr>
            <w:tcW w:w="1843"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住所</w:t>
            </w:r>
          </w:p>
        </w:tc>
        <w:tc>
          <w:tcPr>
            <w:tcW w:w="1701"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電話番号</w:t>
            </w:r>
          </w:p>
        </w:tc>
        <w:tc>
          <w:tcPr>
            <w:tcW w:w="1701"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Fax番号</w:t>
            </w:r>
          </w:p>
        </w:tc>
      </w:tr>
      <w:tr w:rsidR="00211D2C" w:rsidRPr="002D21EC" w:rsidTr="00477783">
        <w:tc>
          <w:tcPr>
            <w:tcW w:w="1276"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二次聴力</w:t>
            </w:r>
          </w:p>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検査機関</w:t>
            </w:r>
          </w:p>
        </w:tc>
        <w:tc>
          <w:tcPr>
            <w:tcW w:w="1985"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市立四日市病院</w:t>
            </w:r>
          </w:p>
        </w:tc>
        <w:tc>
          <w:tcPr>
            <w:tcW w:w="1417"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cs="ＭＳ ゴシック" w:hint="eastAsia"/>
                <w:color w:val="000000"/>
                <w:sz w:val="24"/>
              </w:rPr>
              <w:t>鈴木慎也</w:t>
            </w:r>
          </w:p>
        </w:tc>
        <w:tc>
          <w:tcPr>
            <w:tcW w:w="1843"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四日市市芝田</w:t>
            </w:r>
          </w:p>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二丁目2-37</w:t>
            </w:r>
          </w:p>
        </w:tc>
        <w:tc>
          <w:tcPr>
            <w:tcW w:w="1701" w:type="dxa"/>
            <w:vAlign w:val="center"/>
          </w:tcPr>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w:t>
            </w:r>
            <w:r w:rsidRPr="002D21EC">
              <w:rPr>
                <w:rFonts w:ascii="HG丸ｺﾞｼｯｸM-PRO" w:eastAsia="HG丸ｺﾞｼｯｸM-PRO" w:hAnsi="HG丸ｺﾞｼｯｸM-PRO"/>
                <w:color w:val="000000"/>
                <w:sz w:val="24"/>
                <w:szCs w:val="24"/>
              </w:rPr>
              <w:t>059</w:t>
            </w:r>
            <w:r w:rsidRPr="002D21EC">
              <w:rPr>
                <w:rFonts w:ascii="HG丸ｺﾞｼｯｸM-PRO" w:eastAsia="HG丸ｺﾞｼｯｸM-PRO" w:hAnsi="HG丸ｺﾞｼｯｸM-PRO" w:hint="eastAsia"/>
                <w:color w:val="000000"/>
                <w:sz w:val="24"/>
                <w:szCs w:val="24"/>
              </w:rPr>
              <w:t>）</w:t>
            </w:r>
          </w:p>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color w:val="000000"/>
                <w:sz w:val="24"/>
                <w:szCs w:val="24"/>
              </w:rPr>
              <w:t>354-1111</w:t>
            </w:r>
          </w:p>
        </w:tc>
        <w:tc>
          <w:tcPr>
            <w:tcW w:w="1701" w:type="dxa"/>
            <w:vAlign w:val="center"/>
          </w:tcPr>
          <w:p w:rsidR="00211D2C" w:rsidRPr="002D21EC" w:rsidRDefault="00211D2C" w:rsidP="00211D2C">
            <w:pPr>
              <w:rPr>
                <w:rFonts w:ascii="HG丸ｺﾞｼｯｸM-PRO" w:eastAsia="HG丸ｺﾞｼｯｸM-PRO" w:hAnsi="HG丸ｺﾞｼｯｸM-PRO" w:cs="ＭＳ ゴシック"/>
                <w:color w:val="000000"/>
                <w:sz w:val="24"/>
                <w:szCs w:val="20"/>
              </w:rPr>
            </w:pPr>
            <w:r w:rsidRPr="002D21EC">
              <w:rPr>
                <w:rFonts w:ascii="HG丸ｺﾞｼｯｸM-PRO" w:eastAsia="HG丸ｺﾞｼｯｸM-PRO" w:hAnsi="HG丸ｺﾞｼｯｸM-PRO" w:cs="ＭＳ ゴシック" w:hint="eastAsia"/>
                <w:color w:val="000000"/>
                <w:sz w:val="24"/>
                <w:szCs w:val="20"/>
              </w:rPr>
              <w:t>（</w:t>
            </w:r>
            <w:r w:rsidRPr="002D21EC">
              <w:rPr>
                <w:rFonts w:ascii="HG丸ｺﾞｼｯｸM-PRO" w:eastAsia="HG丸ｺﾞｼｯｸM-PRO" w:hAnsi="HG丸ｺﾞｼｯｸM-PRO" w:cs="ＭＳ ゴシック"/>
                <w:color w:val="000000"/>
                <w:sz w:val="24"/>
                <w:szCs w:val="20"/>
              </w:rPr>
              <w:t>059</w:t>
            </w:r>
            <w:r w:rsidRPr="002D21EC">
              <w:rPr>
                <w:rFonts w:ascii="HG丸ｺﾞｼｯｸM-PRO" w:eastAsia="HG丸ｺﾞｼｯｸM-PRO" w:hAnsi="HG丸ｺﾞｼｯｸM-PRO" w:cs="ＭＳ ゴシック" w:hint="eastAsia"/>
                <w:color w:val="000000"/>
                <w:sz w:val="24"/>
                <w:szCs w:val="20"/>
              </w:rPr>
              <w:t>）</w:t>
            </w:r>
          </w:p>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cs="ＭＳ ゴシック" w:hint="eastAsia"/>
                <w:color w:val="000000"/>
                <w:sz w:val="24"/>
                <w:szCs w:val="20"/>
              </w:rPr>
              <w:t>352</w:t>
            </w:r>
            <w:r w:rsidRPr="002D21EC">
              <w:rPr>
                <w:rFonts w:ascii="HG丸ｺﾞｼｯｸM-PRO" w:eastAsia="HG丸ｺﾞｼｯｸM-PRO" w:hAnsi="HG丸ｺﾞｼｯｸM-PRO" w:cs="ＭＳ ゴシック"/>
                <w:color w:val="000000"/>
                <w:sz w:val="24"/>
                <w:szCs w:val="20"/>
              </w:rPr>
              <w:t>-1565</w:t>
            </w:r>
          </w:p>
        </w:tc>
      </w:tr>
      <w:tr w:rsidR="00211D2C" w:rsidRPr="002D21EC" w:rsidTr="00477783">
        <w:trPr>
          <w:trHeight w:val="601"/>
        </w:trPr>
        <w:tc>
          <w:tcPr>
            <w:tcW w:w="1276" w:type="dxa"/>
            <w:vMerge w:val="restart"/>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精密聴力</w:t>
            </w:r>
          </w:p>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検査機関</w:t>
            </w:r>
          </w:p>
        </w:tc>
        <w:tc>
          <w:tcPr>
            <w:tcW w:w="1985" w:type="dxa"/>
            <w:vAlign w:val="center"/>
          </w:tcPr>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三重大学医学部</w:t>
            </w:r>
          </w:p>
          <w:p w:rsidR="00211D2C" w:rsidRPr="002D21EC" w:rsidRDefault="00211D2C" w:rsidP="00211D2C">
            <w:pPr>
              <w:ind w:firstLineChars="300" w:firstLine="720"/>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附属病院</w:t>
            </w:r>
          </w:p>
        </w:tc>
        <w:tc>
          <w:tcPr>
            <w:tcW w:w="1417" w:type="dxa"/>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北野雅子</w:t>
            </w:r>
          </w:p>
        </w:tc>
        <w:tc>
          <w:tcPr>
            <w:tcW w:w="1843" w:type="dxa"/>
            <w:vAlign w:val="center"/>
          </w:tcPr>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津市江戸橋</w:t>
            </w:r>
          </w:p>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２－１７４</w:t>
            </w:r>
          </w:p>
        </w:tc>
        <w:tc>
          <w:tcPr>
            <w:tcW w:w="1701" w:type="dxa"/>
            <w:vAlign w:val="center"/>
          </w:tcPr>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（059）</w:t>
            </w:r>
          </w:p>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232-1111</w:t>
            </w:r>
          </w:p>
        </w:tc>
        <w:tc>
          <w:tcPr>
            <w:tcW w:w="1701" w:type="dxa"/>
            <w:vAlign w:val="center"/>
          </w:tcPr>
          <w:p w:rsidR="00211D2C" w:rsidRPr="002D21EC" w:rsidRDefault="00211D2C" w:rsidP="00211D2C">
            <w:pPr>
              <w:ind w:left="480" w:hangingChars="200" w:hanging="480"/>
              <w:jc w:val="left"/>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（059）</w:t>
            </w:r>
          </w:p>
          <w:p w:rsidR="00211D2C" w:rsidRPr="002D21EC" w:rsidRDefault="00211D2C" w:rsidP="00211D2C">
            <w:pPr>
              <w:jc w:val="left"/>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231-5218</w:t>
            </w:r>
          </w:p>
        </w:tc>
      </w:tr>
      <w:tr w:rsidR="00211D2C" w:rsidRPr="002D21EC" w:rsidTr="00477783">
        <w:trPr>
          <w:trHeight w:val="698"/>
        </w:trPr>
        <w:tc>
          <w:tcPr>
            <w:tcW w:w="1276" w:type="dxa"/>
            <w:vMerge/>
            <w:tcBorders>
              <w:bottom w:val="single" w:sz="4" w:space="0" w:color="auto"/>
            </w:tcBorders>
            <w:vAlign w:val="center"/>
          </w:tcPr>
          <w:p w:rsidR="00211D2C" w:rsidRPr="002D21EC" w:rsidRDefault="00211D2C" w:rsidP="00211D2C">
            <w:pPr>
              <w:rPr>
                <w:rFonts w:ascii="HG丸ｺﾞｼｯｸM-PRO" w:eastAsia="HG丸ｺﾞｼｯｸM-PRO" w:hAnsi="HG丸ｺﾞｼｯｸM-PRO"/>
                <w:color w:val="000000"/>
                <w:sz w:val="24"/>
                <w:szCs w:val="24"/>
              </w:rPr>
            </w:pPr>
          </w:p>
        </w:tc>
        <w:tc>
          <w:tcPr>
            <w:tcW w:w="1985" w:type="dxa"/>
            <w:tcBorders>
              <w:bottom w:val="single" w:sz="4" w:space="0" w:color="auto"/>
            </w:tcBorders>
            <w:vAlign w:val="center"/>
          </w:tcPr>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国立病院機構</w:t>
            </w:r>
          </w:p>
          <w:p w:rsidR="00211D2C" w:rsidRPr="002D21EC" w:rsidRDefault="00211D2C" w:rsidP="00211D2C">
            <w:pPr>
              <w:ind w:firstLineChars="300" w:firstLine="720"/>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三重病院</w:t>
            </w:r>
          </w:p>
        </w:tc>
        <w:tc>
          <w:tcPr>
            <w:tcW w:w="1417" w:type="dxa"/>
            <w:tcBorders>
              <w:bottom w:val="single" w:sz="4" w:space="0" w:color="auto"/>
            </w:tcBorders>
            <w:vAlign w:val="center"/>
          </w:tcPr>
          <w:p w:rsidR="00211D2C" w:rsidRPr="002D21EC" w:rsidRDefault="00211D2C" w:rsidP="00211D2C">
            <w:pPr>
              <w:jc w:val="cente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増田佐和子</w:t>
            </w:r>
          </w:p>
        </w:tc>
        <w:tc>
          <w:tcPr>
            <w:tcW w:w="1843" w:type="dxa"/>
            <w:tcBorders>
              <w:bottom w:val="single" w:sz="4" w:space="0" w:color="auto"/>
            </w:tcBorders>
            <w:vAlign w:val="center"/>
          </w:tcPr>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津市大里</w:t>
            </w:r>
          </w:p>
          <w:p w:rsidR="00211D2C" w:rsidRPr="002D21EC" w:rsidRDefault="00211D2C" w:rsidP="00211D2C">
            <w:pPr>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窪田町３５７</w:t>
            </w:r>
          </w:p>
        </w:tc>
        <w:tc>
          <w:tcPr>
            <w:tcW w:w="1701" w:type="dxa"/>
            <w:tcBorders>
              <w:bottom w:val="single" w:sz="4" w:space="0" w:color="auto"/>
            </w:tcBorders>
            <w:vAlign w:val="center"/>
          </w:tcPr>
          <w:p w:rsidR="00211D2C" w:rsidRPr="002D21EC" w:rsidRDefault="00211D2C" w:rsidP="00211D2C">
            <w:pPr>
              <w:ind w:left="240" w:hangingChars="100" w:hanging="240"/>
              <w:jc w:val="left"/>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（059）</w:t>
            </w:r>
          </w:p>
          <w:p w:rsidR="00211D2C" w:rsidRPr="002D21EC" w:rsidRDefault="00211D2C" w:rsidP="00211D2C">
            <w:pPr>
              <w:ind w:left="240" w:hangingChars="100" w:hanging="240"/>
              <w:jc w:val="left"/>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232-2531</w:t>
            </w:r>
          </w:p>
        </w:tc>
        <w:tc>
          <w:tcPr>
            <w:tcW w:w="1701" w:type="dxa"/>
            <w:tcBorders>
              <w:bottom w:val="single" w:sz="4" w:space="0" w:color="auto"/>
            </w:tcBorders>
            <w:vAlign w:val="center"/>
          </w:tcPr>
          <w:p w:rsidR="00211D2C" w:rsidRPr="002D21EC" w:rsidRDefault="00211D2C" w:rsidP="00211D2C">
            <w:pPr>
              <w:ind w:left="480" w:hangingChars="200" w:hanging="480"/>
              <w:jc w:val="left"/>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（059）</w:t>
            </w:r>
          </w:p>
          <w:p w:rsidR="00211D2C" w:rsidRPr="002D21EC" w:rsidRDefault="00211D2C" w:rsidP="00211D2C">
            <w:pPr>
              <w:jc w:val="left"/>
              <w:rPr>
                <w:rFonts w:ascii="HG丸ｺﾞｼｯｸM-PRO" w:eastAsia="HG丸ｺﾞｼｯｸM-PRO" w:hAnsi="HG丸ｺﾞｼｯｸM-PRO"/>
                <w:color w:val="000000"/>
                <w:sz w:val="24"/>
                <w:szCs w:val="24"/>
              </w:rPr>
            </w:pPr>
            <w:r w:rsidRPr="002D21EC">
              <w:rPr>
                <w:rFonts w:ascii="HG丸ｺﾞｼｯｸM-PRO" w:eastAsia="HG丸ｺﾞｼｯｸM-PRO" w:hAnsi="HG丸ｺﾞｼｯｸM-PRO" w:hint="eastAsia"/>
                <w:color w:val="000000"/>
                <w:sz w:val="24"/>
                <w:szCs w:val="24"/>
              </w:rPr>
              <w:t>232-5994</w:t>
            </w:r>
          </w:p>
        </w:tc>
      </w:tr>
    </w:tbl>
    <w:p w:rsidR="009F66CA" w:rsidRDefault="009F66CA" w:rsidP="009F66CA">
      <w:pPr>
        <w:ind w:left="240" w:hangingChars="100" w:hanging="240"/>
        <w:rPr>
          <w:rFonts w:ascii="HG丸ｺﾞｼｯｸM-PRO" w:eastAsia="HG丸ｺﾞｼｯｸM-PRO" w:hAnsi="HG丸ｺﾞｼｯｸM-PRO"/>
          <w:color w:val="000000"/>
          <w:sz w:val="24"/>
        </w:rPr>
      </w:pPr>
      <w:r w:rsidRPr="002D21EC">
        <w:rPr>
          <w:rFonts w:ascii="HG丸ｺﾞｼｯｸM-PRO" w:eastAsia="HG丸ｺﾞｼｯｸM-PRO" w:hAnsi="HG丸ｺﾞｼｯｸM-PRO" w:hint="eastAsia"/>
          <w:color w:val="000000"/>
          <w:sz w:val="24"/>
        </w:rPr>
        <w:t>※二次聴力検査機関では、さらに詳しい検査を行うために精密聴力検査機関に紹介する場合があります。</w:t>
      </w:r>
    </w:p>
    <w:sectPr w:rsidR="009F66CA" w:rsidSect="00253DB5">
      <w:headerReference w:type="default" r:id="rId7"/>
      <w:pgSz w:w="11907" w:h="16840" w:code="9"/>
      <w:pgMar w:top="1985" w:right="1701" w:bottom="1701" w:left="1701" w:header="851" w:footer="992" w:gutter="0"/>
      <w:cols w:space="425"/>
      <w:docGrid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FD" w:rsidRDefault="006164FD" w:rsidP="00F840BB">
      <w:r>
        <w:separator/>
      </w:r>
    </w:p>
  </w:endnote>
  <w:endnote w:type="continuationSeparator" w:id="0">
    <w:p w:rsidR="006164FD" w:rsidRDefault="006164FD" w:rsidP="00F8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FD" w:rsidRDefault="006164FD" w:rsidP="00F840BB">
      <w:r>
        <w:separator/>
      </w:r>
    </w:p>
  </w:footnote>
  <w:footnote w:type="continuationSeparator" w:id="0">
    <w:p w:rsidR="006164FD" w:rsidRDefault="006164FD" w:rsidP="00F8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49" w:rsidRPr="005B3F0E" w:rsidRDefault="00FC5749" w:rsidP="004D05CD">
    <w:pPr>
      <w:pStyle w:val="a3"/>
      <w:ind w:rightChars="-216" w:right="-454" w:firstLineChars="2900" w:firstLine="5800"/>
      <w:jc w:val="right"/>
      <w:rPr>
        <w:rFonts w:ascii="ＭＳ ゴシック" w:eastAsia="ＭＳ ゴシック" w:hAns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AA"/>
    <w:rsid w:val="000024AA"/>
    <w:rsid w:val="000160EB"/>
    <w:rsid w:val="00030E96"/>
    <w:rsid w:val="0008103C"/>
    <w:rsid w:val="00091087"/>
    <w:rsid w:val="000956BE"/>
    <w:rsid w:val="00113C2A"/>
    <w:rsid w:val="0013471B"/>
    <w:rsid w:val="001E5568"/>
    <w:rsid w:val="00210232"/>
    <w:rsid w:val="00211D2C"/>
    <w:rsid w:val="002414B3"/>
    <w:rsid w:val="0025394F"/>
    <w:rsid w:val="00253DB5"/>
    <w:rsid w:val="00277851"/>
    <w:rsid w:val="002D21EC"/>
    <w:rsid w:val="002E10D7"/>
    <w:rsid w:val="00307C37"/>
    <w:rsid w:val="00316416"/>
    <w:rsid w:val="0032758F"/>
    <w:rsid w:val="00350140"/>
    <w:rsid w:val="00350DA5"/>
    <w:rsid w:val="00411EAC"/>
    <w:rsid w:val="00420B93"/>
    <w:rsid w:val="00446FEF"/>
    <w:rsid w:val="00463863"/>
    <w:rsid w:val="00477783"/>
    <w:rsid w:val="00485B82"/>
    <w:rsid w:val="00497F5B"/>
    <w:rsid w:val="004D05CD"/>
    <w:rsid w:val="004D3CA6"/>
    <w:rsid w:val="00515ABC"/>
    <w:rsid w:val="00536964"/>
    <w:rsid w:val="00551D50"/>
    <w:rsid w:val="005A16C3"/>
    <w:rsid w:val="005B62AD"/>
    <w:rsid w:val="005B755F"/>
    <w:rsid w:val="005C1889"/>
    <w:rsid w:val="005D669A"/>
    <w:rsid w:val="006021AD"/>
    <w:rsid w:val="006136DF"/>
    <w:rsid w:val="006164FD"/>
    <w:rsid w:val="00617D1B"/>
    <w:rsid w:val="00624547"/>
    <w:rsid w:val="006733E9"/>
    <w:rsid w:val="006A2BB1"/>
    <w:rsid w:val="007574E0"/>
    <w:rsid w:val="00764D14"/>
    <w:rsid w:val="007663A2"/>
    <w:rsid w:val="007713D3"/>
    <w:rsid w:val="007817E1"/>
    <w:rsid w:val="00791056"/>
    <w:rsid w:val="007A61C8"/>
    <w:rsid w:val="007A63A7"/>
    <w:rsid w:val="007D5B46"/>
    <w:rsid w:val="00857D41"/>
    <w:rsid w:val="00867B9E"/>
    <w:rsid w:val="008B7A55"/>
    <w:rsid w:val="008C0640"/>
    <w:rsid w:val="00923527"/>
    <w:rsid w:val="009430F6"/>
    <w:rsid w:val="009F66CA"/>
    <w:rsid w:val="00A345CF"/>
    <w:rsid w:val="00A50176"/>
    <w:rsid w:val="00A54D6F"/>
    <w:rsid w:val="00A6053B"/>
    <w:rsid w:val="00AE061F"/>
    <w:rsid w:val="00B244EC"/>
    <w:rsid w:val="00B841A5"/>
    <w:rsid w:val="00BD151B"/>
    <w:rsid w:val="00BD20F2"/>
    <w:rsid w:val="00C02395"/>
    <w:rsid w:val="00C26D7E"/>
    <w:rsid w:val="00C966BE"/>
    <w:rsid w:val="00C9765E"/>
    <w:rsid w:val="00CB0F03"/>
    <w:rsid w:val="00CB57D8"/>
    <w:rsid w:val="00CC0840"/>
    <w:rsid w:val="00CC6B20"/>
    <w:rsid w:val="00D001BC"/>
    <w:rsid w:val="00D74BB8"/>
    <w:rsid w:val="00D771B8"/>
    <w:rsid w:val="00DB5A26"/>
    <w:rsid w:val="00E1116A"/>
    <w:rsid w:val="00E279E0"/>
    <w:rsid w:val="00E45BE1"/>
    <w:rsid w:val="00E627DA"/>
    <w:rsid w:val="00EE0A45"/>
    <w:rsid w:val="00EF1A02"/>
    <w:rsid w:val="00F07196"/>
    <w:rsid w:val="00F147A6"/>
    <w:rsid w:val="00F16E52"/>
    <w:rsid w:val="00F51678"/>
    <w:rsid w:val="00F663FD"/>
    <w:rsid w:val="00F669B4"/>
    <w:rsid w:val="00F840BB"/>
    <w:rsid w:val="00F90E77"/>
    <w:rsid w:val="00FA6B7B"/>
    <w:rsid w:val="00FC5749"/>
    <w:rsid w:val="00FD6B5F"/>
    <w:rsid w:val="00FE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629C58E-9317-4751-9CCE-455DBA6E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46D69"/>
    <w:pPr>
      <w:tabs>
        <w:tab w:val="center" w:pos="4252"/>
        <w:tab w:val="right" w:pos="8504"/>
      </w:tabs>
      <w:snapToGrid w:val="0"/>
    </w:pPr>
  </w:style>
  <w:style w:type="character" w:customStyle="1" w:styleId="a4">
    <w:name w:val="ヘッダー (文字)"/>
    <w:link w:val="a3"/>
    <w:uiPriority w:val="99"/>
    <w:rsid w:val="00146D69"/>
    <w:rPr>
      <w:rFonts w:ascii="ＭＳ 明朝"/>
      <w:kern w:val="2"/>
      <w:sz w:val="21"/>
      <w:szCs w:val="21"/>
    </w:rPr>
  </w:style>
  <w:style w:type="paragraph" w:styleId="a5">
    <w:name w:val="footer"/>
    <w:basedOn w:val="a"/>
    <w:link w:val="a6"/>
    <w:uiPriority w:val="99"/>
    <w:unhideWhenUsed/>
    <w:rsid w:val="00146D69"/>
    <w:pPr>
      <w:tabs>
        <w:tab w:val="center" w:pos="4252"/>
        <w:tab w:val="right" w:pos="8504"/>
      </w:tabs>
      <w:snapToGrid w:val="0"/>
    </w:pPr>
  </w:style>
  <w:style w:type="character" w:customStyle="1" w:styleId="a6">
    <w:name w:val="フッター (文字)"/>
    <w:link w:val="a5"/>
    <w:uiPriority w:val="99"/>
    <w:rsid w:val="00146D69"/>
    <w:rPr>
      <w:rFonts w:ascii="ＭＳ 明朝"/>
      <w:kern w:val="2"/>
      <w:sz w:val="21"/>
      <w:szCs w:val="21"/>
    </w:rPr>
  </w:style>
  <w:style w:type="character" w:styleId="a7">
    <w:name w:val="annotation reference"/>
    <w:uiPriority w:val="99"/>
    <w:semiHidden/>
    <w:unhideWhenUsed/>
    <w:rsid w:val="00715B4E"/>
    <w:rPr>
      <w:sz w:val="18"/>
      <w:szCs w:val="18"/>
    </w:rPr>
  </w:style>
  <w:style w:type="paragraph" w:styleId="a8">
    <w:name w:val="annotation text"/>
    <w:basedOn w:val="a"/>
    <w:link w:val="a9"/>
    <w:uiPriority w:val="99"/>
    <w:semiHidden/>
    <w:unhideWhenUsed/>
    <w:rsid w:val="00715B4E"/>
    <w:pPr>
      <w:jc w:val="left"/>
    </w:pPr>
  </w:style>
  <w:style w:type="character" w:customStyle="1" w:styleId="a9">
    <w:name w:val="コメント文字列 (文字)"/>
    <w:link w:val="a8"/>
    <w:uiPriority w:val="99"/>
    <w:semiHidden/>
    <w:rsid w:val="00715B4E"/>
    <w:rPr>
      <w:rFonts w:ascii="ＭＳ 明朝"/>
      <w:kern w:val="2"/>
      <w:sz w:val="21"/>
      <w:szCs w:val="21"/>
    </w:rPr>
  </w:style>
  <w:style w:type="paragraph" w:styleId="aa">
    <w:name w:val="annotation subject"/>
    <w:basedOn w:val="a8"/>
    <w:next w:val="a8"/>
    <w:link w:val="ab"/>
    <w:uiPriority w:val="99"/>
    <w:semiHidden/>
    <w:unhideWhenUsed/>
    <w:rsid w:val="00715B4E"/>
    <w:rPr>
      <w:b/>
      <w:bCs/>
    </w:rPr>
  </w:style>
  <w:style w:type="character" w:customStyle="1" w:styleId="ab">
    <w:name w:val="コメント内容 (文字)"/>
    <w:link w:val="aa"/>
    <w:uiPriority w:val="99"/>
    <w:semiHidden/>
    <w:rsid w:val="00715B4E"/>
    <w:rPr>
      <w:rFonts w:ascii="ＭＳ 明朝"/>
      <w:b/>
      <w:bCs/>
      <w:kern w:val="2"/>
      <w:sz w:val="21"/>
      <w:szCs w:val="21"/>
    </w:rPr>
  </w:style>
  <w:style w:type="paragraph" w:styleId="ac">
    <w:name w:val="Balloon Text"/>
    <w:basedOn w:val="a"/>
    <w:link w:val="ad"/>
    <w:uiPriority w:val="99"/>
    <w:semiHidden/>
    <w:unhideWhenUsed/>
    <w:rsid w:val="00715B4E"/>
    <w:rPr>
      <w:rFonts w:ascii="Arial" w:eastAsia="ＭＳ ゴシック" w:hAnsi="Arial"/>
      <w:sz w:val="18"/>
      <w:szCs w:val="18"/>
    </w:rPr>
  </w:style>
  <w:style w:type="character" w:customStyle="1" w:styleId="ad">
    <w:name w:val="吹き出し (文字)"/>
    <w:link w:val="ac"/>
    <w:uiPriority w:val="99"/>
    <w:semiHidden/>
    <w:rsid w:val="00715B4E"/>
    <w:rPr>
      <w:rFonts w:ascii="Arial" w:eastAsia="ＭＳ ゴシック" w:hAnsi="Arial" w:cs="Times New Roman"/>
      <w:kern w:val="2"/>
      <w:sz w:val="18"/>
      <w:szCs w:val="18"/>
    </w:rPr>
  </w:style>
  <w:style w:type="character" w:styleId="ae">
    <w:name w:val="Hyperlink"/>
    <w:uiPriority w:val="99"/>
    <w:unhideWhenUsed/>
    <w:rsid w:val="00477783"/>
    <w:rPr>
      <w:color w:val="0563C1"/>
      <w:u w:val="single"/>
    </w:rPr>
  </w:style>
  <w:style w:type="table" w:styleId="af">
    <w:name w:val="Table Grid"/>
    <w:basedOn w:val="a1"/>
    <w:uiPriority w:val="39"/>
    <w:rsid w:val="0047778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CE4C-FA59-42FE-86A9-AB662527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618</Words>
  <Characters>151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（聴覚検査自動ABR説明用）</vt:lpstr>
      <vt:lpstr>（聴覚検査自動ABR説明用）</vt:lpstr>
    </vt:vector>
  </TitlesOfParts>
  <LinksUpToDate>false</LinksUpToDate>
  <CharactersWithSpaces>768</CharactersWithSpaces>
  <SharedDoc>false</SharedDoc>
  <HLinks>
    <vt:vector size="6" baseType="variant">
      <vt:variant>
        <vt:i4>917554</vt:i4>
      </vt:variant>
      <vt:variant>
        <vt:i4>0</vt:i4>
      </vt:variant>
      <vt:variant>
        <vt:i4>0</vt:i4>
      </vt:variant>
      <vt:variant>
        <vt:i4>5</vt:i4>
      </vt:variant>
      <vt:variant>
        <vt:lpwstr>mailto:sodachi@pref.mie.lg.jp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