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20" w:rsidRDefault="00712E8A" w:rsidP="00392A02">
      <w:pPr>
        <w:autoSpaceDE w:val="0"/>
        <w:autoSpaceDN w:val="0"/>
        <w:adjustRightInd w:val="0"/>
        <w:jc w:val="center"/>
        <w:rPr>
          <w:rFonts w:ascii="ＭＳ 明朝" w:cs="Times New Roman"/>
          <w:color w:val="000000"/>
          <w:kern w:val="0"/>
          <w:sz w:val="24"/>
          <w:szCs w:val="24"/>
        </w:rPr>
      </w:pPr>
      <w:r w:rsidRPr="00B12C9B">
        <w:rPr>
          <w:rFonts w:ascii="ＭＳ 明朝" w:cs="ＭＳ 明朝" w:hint="eastAsia"/>
          <w:b/>
          <w:bCs/>
          <w:kern w:val="0"/>
          <w:sz w:val="28"/>
          <w:szCs w:val="28"/>
          <w:lang w:eastAsia="zh-TW"/>
        </w:rPr>
        <w:t>令和</w:t>
      </w:r>
      <w:r w:rsidR="00B12C9B" w:rsidRPr="00137FC9">
        <w:rPr>
          <w:rFonts w:ascii="ＭＳ 明朝" w:cs="ＭＳ 明朝" w:hint="eastAsia"/>
          <w:b/>
          <w:bCs/>
          <w:kern w:val="0"/>
          <w:sz w:val="28"/>
          <w:szCs w:val="28"/>
        </w:rPr>
        <w:t>３</w:t>
      </w:r>
      <w:r w:rsidRPr="00712E8A">
        <w:rPr>
          <w:rFonts w:ascii="ＭＳ 明朝" w:cs="ＭＳ 明朝" w:hint="eastAsia"/>
          <w:b/>
          <w:bCs/>
          <w:color w:val="000000"/>
          <w:kern w:val="0"/>
          <w:sz w:val="28"/>
          <w:szCs w:val="28"/>
          <w:lang w:eastAsia="zh-TW"/>
        </w:rPr>
        <w:t>年度</w:t>
      </w:r>
      <w:r w:rsidR="0096332B" w:rsidRPr="00B12C9B">
        <w:rPr>
          <w:rFonts w:ascii="ＭＳ 明朝" w:cs="ＭＳ 明朝" w:hint="eastAsia"/>
          <w:b/>
          <w:bCs/>
          <w:kern w:val="0"/>
          <w:sz w:val="28"/>
          <w:szCs w:val="28"/>
        </w:rPr>
        <w:t>児童</w:t>
      </w:r>
      <w:r w:rsidR="0096332B" w:rsidRPr="0096332B">
        <w:rPr>
          <w:rFonts w:ascii="ＭＳ 明朝" w:cs="ＭＳ 明朝" w:hint="eastAsia"/>
          <w:b/>
          <w:bCs/>
          <w:kern w:val="0"/>
          <w:sz w:val="28"/>
          <w:szCs w:val="28"/>
        </w:rPr>
        <w:t>福祉</w:t>
      </w:r>
      <w:r w:rsidR="00F22D20" w:rsidRPr="006E6EAF">
        <w:rPr>
          <w:rFonts w:cs="ＭＳ 明朝" w:hint="eastAsia"/>
          <w:b/>
          <w:bCs/>
          <w:sz w:val="28"/>
          <w:szCs w:val="28"/>
          <w:lang w:eastAsia="zh-TW"/>
        </w:rPr>
        <w:t>行政指導監査実施</w:t>
      </w:r>
      <w:r w:rsidR="006D68BF" w:rsidRPr="006E6EAF">
        <w:rPr>
          <w:rFonts w:ascii="ＭＳ 明朝" w:cs="ＭＳ 明朝" w:hint="eastAsia"/>
          <w:b/>
          <w:bCs/>
          <w:color w:val="000000"/>
          <w:kern w:val="0"/>
          <w:sz w:val="28"/>
          <w:szCs w:val="28"/>
          <w:lang w:eastAsia="zh-TW"/>
        </w:rPr>
        <w:t>方針</w:t>
      </w:r>
      <w:bookmarkStart w:id="0" w:name="_GoBack"/>
      <w:bookmarkEnd w:id="0"/>
    </w:p>
    <w:p w:rsidR="009A3F14" w:rsidRDefault="006D68BF" w:rsidP="004A0D1B">
      <w:pPr>
        <w:autoSpaceDE w:val="0"/>
        <w:autoSpaceDN w:val="0"/>
        <w:adjustRightInd w:val="0"/>
        <w:jc w:val="left"/>
        <w:rPr>
          <w:rFonts w:ascii="ＭＳ 明朝" w:cs="Times New Roman"/>
          <w:color w:val="000000"/>
          <w:kern w:val="0"/>
          <w:sz w:val="24"/>
          <w:szCs w:val="24"/>
        </w:rPr>
      </w:pPr>
      <w:r w:rsidRPr="006D68BF">
        <w:rPr>
          <w:rFonts w:ascii="ＭＳ 明朝" w:cs="ＭＳ 明朝" w:hint="eastAsia"/>
          <w:color w:val="000000"/>
          <w:kern w:val="0"/>
          <w:sz w:val="24"/>
          <w:szCs w:val="24"/>
          <w:lang w:eastAsia="zh-TW"/>
        </w:rPr>
        <w:t xml:space="preserve">　</w:t>
      </w:r>
      <w:r w:rsidR="00761407">
        <w:rPr>
          <w:rFonts w:ascii="ＭＳ 明朝" w:cs="ＭＳ 明朝" w:hint="eastAsia"/>
          <w:color w:val="000000"/>
          <w:kern w:val="0"/>
          <w:sz w:val="24"/>
          <w:szCs w:val="24"/>
        </w:rPr>
        <w:t xml:space="preserve">　　　　　　　　　　　　　　　　　　　　　　</w:t>
      </w:r>
      <w:r w:rsidR="0082621C">
        <w:rPr>
          <w:rFonts w:ascii="ＭＳ 明朝" w:cs="ＭＳ 明朝" w:hint="eastAsia"/>
          <w:color w:val="000000"/>
          <w:kern w:val="0"/>
          <w:sz w:val="24"/>
          <w:szCs w:val="24"/>
        </w:rPr>
        <w:t xml:space="preserve">　三重県</w:t>
      </w:r>
      <w:r w:rsidR="00B55F63" w:rsidRPr="00712E8A">
        <w:rPr>
          <w:rFonts w:ascii="ＭＳ 明朝" w:cs="ＭＳ 明朝" w:hint="eastAsia"/>
          <w:kern w:val="0"/>
          <w:sz w:val="24"/>
          <w:szCs w:val="24"/>
        </w:rPr>
        <w:t>子ども・</w:t>
      </w:r>
      <w:r w:rsidR="00B55F63">
        <w:rPr>
          <w:rFonts w:ascii="ＭＳ 明朝" w:cs="ＭＳ 明朝" w:hint="eastAsia"/>
          <w:color w:val="000000"/>
          <w:kern w:val="0"/>
          <w:sz w:val="24"/>
          <w:szCs w:val="24"/>
        </w:rPr>
        <w:t>福祉</w:t>
      </w:r>
      <w:r w:rsidR="00761407">
        <w:rPr>
          <w:rFonts w:ascii="ＭＳ 明朝" w:cs="ＭＳ 明朝" w:hint="eastAsia"/>
          <w:color w:val="000000"/>
          <w:kern w:val="0"/>
          <w:sz w:val="24"/>
          <w:szCs w:val="24"/>
        </w:rPr>
        <w:t>部</w:t>
      </w:r>
      <w:r w:rsidR="00A90158">
        <w:rPr>
          <w:rFonts w:ascii="ＭＳ 明朝" w:cs="ＭＳ 明朝" w:hint="eastAsia"/>
          <w:color w:val="000000"/>
          <w:kern w:val="0"/>
          <w:sz w:val="24"/>
          <w:szCs w:val="24"/>
        </w:rPr>
        <w:t>福祉</w:t>
      </w:r>
      <w:r w:rsidR="00761407">
        <w:rPr>
          <w:rFonts w:ascii="ＭＳ 明朝" w:cs="ＭＳ 明朝" w:hint="eastAsia"/>
          <w:color w:val="000000"/>
          <w:kern w:val="0"/>
          <w:sz w:val="24"/>
          <w:szCs w:val="24"/>
        </w:rPr>
        <w:t>監査</w:t>
      </w:r>
      <w:r w:rsidR="00A90158">
        <w:rPr>
          <w:rFonts w:ascii="ＭＳ 明朝" w:cs="ＭＳ 明朝" w:hint="eastAsia"/>
          <w:color w:val="000000"/>
          <w:kern w:val="0"/>
          <w:sz w:val="24"/>
          <w:szCs w:val="24"/>
        </w:rPr>
        <w:t>課</w:t>
      </w:r>
    </w:p>
    <w:p w:rsidR="00761407" w:rsidRPr="00A90158" w:rsidRDefault="00761407" w:rsidP="004A0D1B">
      <w:pPr>
        <w:autoSpaceDE w:val="0"/>
        <w:autoSpaceDN w:val="0"/>
        <w:adjustRightInd w:val="0"/>
        <w:jc w:val="left"/>
        <w:rPr>
          <w:rFonts w:ascii="ＭＳ 明朝" w:cs="Times New Roman"/>
          <w:kern w:val="0"/>
          <w:sz w:val="24"/>
          <w:szCs w:val="24"/>
        </w:rPr>
      </w:pPr>
    </w:p>
    <w:p w:rsidR="00712E8A" w:rsidRPr="00B12C9B" w:rsidRDefault="00F22D20" w:rsidP="00712E8A">
      <w:pPr>
        <w:rPr>
          <w:rFonts w:ascii="ＭＳ 明朝" w:cs="ＭＳ 明朝"/>
          <w:kern w:val="0"/>
          <w:sz w:val="24"/>
          <w:szCs w:val="24"/>
        </w:rPr>
      </w:pPr>
      <w:r>
        <w:rPr>
          <w:rFonts w:ascii="ＭＳ 明朝" w:cs="ＭＳ 明朝" w:hint="eastAsia"/>
          <w:kern w:val="0"/>
          <w:sz w:val="24"/>
          <w:szCs w:val="24"/>
        </w:rPr>
        <w:t xml:space="preserve">　</w:t>
      </w:r>
      <w:r w:rsidR="00712E8A" w:rsidRPr="00B12C9B">
        <w:rPr>
          <w:rFonts w:ascii="ＭＳ 明朝" w:cs="ＭＳ 明朝" w:hint="eastAsia"/>
          <w:kern w:val="0"/>
          <w:sz w:val="24"/>
          <w:szCs w:val="24"/>
        </w:rPr>
        <w:t>少子化の進行、家庭と地域の子育て機能の低下等、児童を取り巻く環境が大きく変化し、保育所機能のより一層の充実強化が求められている。</w:t>
      </w:r>
    </w:p>
    <w:p w:rsidR="00712E8A" w:rsidRPr="00B12C9B" w:rsidRDefault="00712E8A" w:rsidP="00712E8A">
      <w:pPr>
        <w:ind w:firstLineChars="100" w:firstLine="245"/>
        <w:rPr>
          <w:rFonts w:ascii="ＭＳ 明朝" w:cs="ＭＳ 明朝"/>
          <w:kern w:val="0"/>
          <w:sz w:val="24"/>
          <w:szCs w:val="24"/>
        </w:rPr>
      </w:pPr>
      <w:r w:rsidRPr="00B12C9B">
        <w:rPr>
          <w:rFonts w:ascii="ＭＳ 明朝" w:cs="ＭＳ 明朝"/>
          <w:kern w:val="0"/>
          <w:sz w:val="24"/>
          <w:szCs w:val="24"/>
        </w:rPr>
        <w:t>このことから、</w:t>
      </w:r>
      <w:r w:rsidRPr="00B12C9B">
        <w:rPr>
          <w:rFonts w:ascii="ＭＳ 明朝" w:cs="ＭＳ 明朝" w:hint="eastAsia"/>
          <w:kern w:val="0"/>
          <w:sz w:val="24"/>
          <w:szCs w:val="24"/>
        </w:rPr>
        <w:t>保育所等運営費についての実施機関である市町に対する指導監査等は、昨年度に引き続き、運営費にかかる事務処理等の適正実施の確認とともに、地域の実情を考慮した保育の質の向上に係る取り組みについて監査し、保育の確保及び実施状況の確認等を行う。</w:t>
      </w:r>
    </w:p>
    <w:p w:rsidR="004A0D1B" w:rsidRPr="00B12C9B" w:rsidRDefault="00712E8A" w:rsidP="00712E8A">
      <w:pPr>
        <w:autoSpaceDE w:val="0"/>
        <w:autoSpaceDN w:val="0"/>
        <w:adjustRightInd w:val="0"/>
        <w:ind w:firstLineChars="100" w:firstLine="245"/>
        <w:jc w:val="left"/>
        <w:rPr>
          <w:rFonts w:ascii="ＭＳ 明朝" w:cs="Times New Roman"/>
          <w:kern w:val="0"/>
          <w:sz w:val="24"/>
          <w:szCs w:val="24"/>
        </w:rPr>
      </w:pPr>
      <w:r w:rsidRPr="00B12C9B">
        <w:rPr>
          <w:rFonts w:ascii="ＭＳ 明朝" w:cs="ＭＳ 明朝" w:hint="eastAsia"/>
          <w:kern w:val="0"/>
          <w:sz w:val="24"/>
          <w:szCs w:val="24"/>
        </w:rPr>
        <w:t>以上のことを踏まえ、本年度は次に掲げる主眼事項及び監査内容に基づき、指導監査を実施する。</w:t>
      </w:r>
    </w:p>
    <w:tbl>
      <w:tblPr>
        <w:tblW w:w="100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5743"/>
      </w:tblGrid>
      <w:tr w:rsidR="00392A02" w:rsidTr="00DD6B0C">
        <w:trPr>
          <w:trHeight w:val="284"/>
        </w:trPr>
        <w:tc>
          <w:tcPr>
            <w:tcW w:w="4320" w:type="dxa"/>
          </w:tcPr>
          <w:p w:rsidR="00392A02" w:rsidRDefault="00DD6B0C" w:rsidP="00DD6B0C">
            <w:pPr>
              <w:autoSpaceDE w:val="0"/>
              <w:autoSpaceDN w:val="0"/>
              <w:adjustRightInd w:val="0"/>
              <w:ind w:leftChars="-179" w:left="4831" w:hangingChars="2126" w:hanging="5217"/>
              <w:jc w:val="center"/>
              <w:rPr>
                <w:rFonts w:ascii="ＭＳ 明朝" w:cs="ＭＳ 明朝"/>
                <w:color w:val="000000"/>
                <w:kern w:val="0"/>
                <w:sz w:val="24"/>
                <w:szCs w:val="24"/>
              </w:rPr>
            </w:pPr>
            <w:r>
              <w:rPr>
                <w:rFonts w:ascii="ＭＳ 明朝" w:cs="ＭＳ 明朝" w:hint="eastAsia"/>
                <w:color w:val="000000"/>
                <w:kern w:val="0"/>
                <w:sz w:val="24"/>
                <w:szCs w:val="24"/>
              </w:rPr>
              <w:t>主眼事項</w:t>
            </w:r>
          </w:p>
        </w:tc>
        <w:tc>
          <w:tcPr>
            <w:tcW w:w="5743" w:type="dxa"/>
          </w:tcPr>
          <w:p w:rsidR="00392A02" w:rsidRDefault="00392A02" w:rsidP="00DD6B0C">
            <w:pPr>
              <w:autoSpaceDE w:val="0"/>
              <w:autoSpaceDN w:val="0"/>
              <w:adjustRightInd w:val="0"/>
              <w:jc w:val="center"/>
              <w:rPr>
                <w:rFonts w:ascii="ＭＳ 明朝" w:cs="ＭＳ 明朝"/>
                <w:color w:val="000000"/>
                <w:kern w:val="0"/>
                <w:sz w:val="24"/>
                <w:szCs w:val="24"/>
              </w:rPr>
            </w:pPr>
            <w:r>
              <w:rPr>
                <w:rFonts w:ascii="ＭＳ 明朝" w:cs="ＭＳ 明朝" w:hint="eastAsia"/>
                <w:color w:val="000000"/>
                <w:kern w:val="0"/>
                <w:sz w:val="24"/>
                <w:szCs w:val="24"/>
              </w:rPr>
              <w:t>監査内容</w:t>
            </w:r>
          </w:p>
        </w:tc>
      </w:tr>
      <w:tr w:rsidR="00392A02" w:rsidTr="00B55F63">
        <w:trPr>
          <w:trHeight w:val="2259"/>
        </w:trPr>
        <w:tc>
          <w:tcPr>
            <w:tcW w:w="4320" w:type="dxa"/>
          </w:tcPr>
          <w:p w:rsidR="00392A02" w:rsidRDefault="00545E57" w:rsidP="00392A02">
            <w:pPr>
              <w:autoSpaceDE w:val="0"/>
              <w:autoSpaceDN w:val="0"/>
              <w:adjustRightInd w:val="0"/>
              <w:jc w:val="left"/>
              <w:rPr>
                <w:rFonts w:ascii="ＭＳ 明朝" w:cs="ＭＳ 明朝"/>
                <w:color w:val="000000"/>
                <w:kern w:val="0"/>
                <w:sz w:val="24"/>
                <w:szCs w:val="24"/>
              </w:rPr>
            </w:pPr>
            <w:r>
              <w:rPr>
                <w:rFonts w:ascii="ＭＳ 明朝" w:cs="ＭＳ 明朝" w:hint="eastAsia"/>
                <w:color w:val="000000"/>
                <w:kern w:val="0"/>
                <w:sz w:val="24"/>
                <w:szCs w:val="24"/>
              </w:rPr>
              <w:t>（１）</w:t>
            </w:r>
            <w:r w:rsidR="006C5EB4">
              <w:rPr>
                <w:rFonts w:ascii="ＭＳ 明朝" w:cs="ＭＳ 明朝" w:hint="eastAsia"/>
                <w:color w:val="000000"/>
                <w:kern w:val="0"/>
                <w:sz w:val="24"/>
                <w:szCs w:val="24"/>
              </w:rPr>
              <w:t>保育</w:t>
            </w:r>
            <w:r w:rsidR="00392A02" w:rsidRPr="002C0920">
              <w:rPr>
                <w:rFonts w:ascii="ＭＳ 明朝" w:cs="ＭＳ 明朝" w:hint="eastAsia"/>
                <w:color w:val="000000"/>
                <w:kern w:val="0"/>
                <w:sz w:val="24"/>
                <w:szCs w:val="24"/>
              </w:rPr>
              <w:t>行政の事務処理体制</w:t>
            </w:r>
          </w:p>
          <w:p w:rsidR="00392A02" w:rsidRDefault="00392A02" w:rsidP="00392A02">
            <w:pPr>
              <w:autoSpaceDE w:val="0"/>
              <w:autoSpaceDN w:val="0"/>
              <w:adjustRightInd w:val="0"/>
              <w:jc w:val="left"/>
              <w:rPr>
                <w:rFonts w:ascii="Times New Roman" w:hAnsi="Times New Roman" w:cs="ＭＳ 明朝"/>
                <w:color w:val="000000"/>
                <w:kern w:val="0"/>
                <w:sz w:val="24"/>
                <w:szCs w:val="24"/>
              </w:rPr>
            </w:pPr>
          </w:p>
          <w:p w:rsidR="00392A02" w:rsidRDefault="00392A02" w:rsidP="00392A02">
            <w:pPr>
              <w:autoSpaceDE w:val="0"/>
              <w:autoSpaceDN w:val="0"/>
              <w:adjustRightInd w:val="0"/>
              <w:jc w:val="left"/>
              <w:rPr>
                <w:rFonts w:ascii="Times New Roman" w:hAnsi="Times New Roman" w:cs="Times New Roman"/>
                <w:color w:val="000000"/>
                <w:kern w:val="0"/>
                <w:sz w:val="24"/>
                <w:szCs w:val="24"/>
              </w:rPr>
            </w:pPr>
          </w:p>
          <w:p w:rsidR="006C5EB4" w:rsidRDefault="006C5EB4" w:rsidP="00392A02">
            <w:pPr>
              <w:autoSpaceDE w:val="0"/>
              <w:autoSpaceDN w:val="0"/>
              <w:adjustRightInd w:val="0"/>
              <w:jc w:val="left"/>
              <w:rPr>
                <w:rFonts w:ascii="Times New Roman" w:hAnsi="Times New Roman" w:cs="Times New Roman"/>
                <w:color w:val="000000"/>
                <w:kern w:val="0"/>
                <w:sz w:val="24"/>
                <w:szCs w:val="24"/>
              </w:rPr>
            </w:pPr>
          </w:p>
          <w:p w:rsidR="006C5EB4" w:rsidRDefault="006C5EB4" w:rsidP="00392A02">
            <w:pPr>
              <w:autoSpaceDE w:val="0"/>
              <w:autoSpaceDN w:val="0"/>
              <w:adjustRightInd w:val="0"/>
              <w:jc w:val="left"/>
              <w:rPr>
                <w:rFonts w:ascii="Times New Roman" w:hAnsi="Times New Roman" w:cs="Times New Roman"/>
                <w:color w:val="000000"/>
                <w:kern w:val="0"/>
                <w:sz w:val="24"/>
                <w:szCs w:val="24"/>
              </w:rPr>
            </w:pPr>
          </w:p>
          <w:p w:rsidR="006C5EB4" w:rsidRPr="002C0920" w:rsidRDefault="006C5EB4" w:rsidP="00392A02">
            <w:pPr>
              <w:autoSpaceDE w:val="0"/>
              <w:autoSpaceDN w:val="0"/>
              <w:adjustRightInd w:val="0"/>
              <w:jc w:val="left"/>
              <w:rPr>
                <w:rFonts w:ascii="Times New Roman" w:hAnsi="Times New Roman" w:cs="Times New Roman"/>
                <w:color w:val="000000"/>
                <w:kern w:val="0"/>
                <w:sz w:val="24"/>
                <w:szCs w:val="24"/>
              </w:rPr>
            </w:pPr>
          </w:p>
          <w:p w:rsidR="00DD6B0C" w:rsidRDefault="00DD6B0C" w:rsidP="00392A02">
            <w:pPr>
              <w:autoSpaceDE w:val="0"/>
              <w:autoSpaceDN w:val="0"/>
              <w:adjustRightInd w:val="0"/>
              <w:jc w:val="left"/>
              <w:rPr>
                <w:rFonts w:ascii="Times New Roman" w:hAnsi="Times New Roman" w:cs="ＭＳ 明朝"/>
                <w:color w:val="000000"/>
                <w:kern w:val="0"/>
                <w:sz w:val="24"/>
                <w:szCs w:val="24"/>
              </w:rPr>
            </w:pPr>
          </w:p>
          <w:p w:rsidR="00392A02" w:rsidRDefault="00545E57" w:rsidP="00392A02">
            <w:pPr>
              <w:autoSpaceDE w:val="0"/>
              <w:autoSpaceDN w:val="0"/>
              <w:adjustRightInd w:val="0"/>
              <w:jc w:val="left"/>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（２）</w:t>
            </w:r>
            <w:r w:rsidR="00392A02" w:rsidRPr="002C0920">
              <w:rPr>
                <w:rFonts w:ascii="Times New Roman" w:hAnsi="Times New Roman" w:cs="ＭＳ 明朝" w:hint="eastAsia"/>
                <w:color w:val="000000"/>
                <w:kern w:val="0"/>
                <w:sz w:val="24"/>
                <w:szCs w:val="24"/>
              </w:rPr>
              <w:t>保育の実施の確保</w:t>
            </w:r>
          </w:p>
          <w:p w:rsidR="00392A02" w:rsidRDefault="00392A02" w:rsidP="00392A02">
            <w:pPr>
              <w:autoSpaceDE w:val="0"/>
              <w:autoSpaceDN w:val="0"/>
              <w:adjustRightInd w:val="0"/>
              <w:ind w:firstLineChars="801" w:firstLine="1965"/>
              <w:jc w:val="left"/>
              <w:rPr>
                <w:rFonts w:ascii="Times New Roman" w:hAnsi="Times New Roman" w:cs="ＭＳ 明朝"/>
                <w:color w:val="000000"/>
                <w:kern w:val="0"/>
                <w:sz w:val="24"/>
                <w:szCs w:val="24"/>
              </w:rPr>
            </w:pPr>
          </w:p>
          <w:p w:rsidR="00291A25" w:rsidRDefault="00291A25" w:rsidP="00392A02">
            <w:pPr>
              <w:autoSpaceDE w:val="0"/>
              <w:autoSpaceDN w:val="0"/>
              <w:adjustRightInd w:val="0"/>
              <w:jc w:val="left"/>
              <w:rPr>
                <w:rFonts w:ascii="Times New Roman" w:hAnsi="Times New Roman" w:cs="Times New Roman"/>
                <w:color w:val="000000"/>
                <w:kern w:val="0"/>
                <w:sz w:val="24"/>
                <w:szCs w:val="24"/>
              </w:rPr>
            </w:pPr>
          </w:p>
          <w:p w:rsidR="00291A25" w:rsidRDefault="00291A25" w:rsidP="00392A02">
            <w:pPr>
              <w:autoSpaceDE w:val="0"/>
              <w:autoSpaceDN w:val="0"/>
              <w:adjustRightInd w:val="0"/>
              <w:jc w:val="left"/>
              <w:rPr>
                <w:rFonts w:ascii="Times New Roman" w:hAnsi="Times New Roman" w:cs="Times New Roman"/>
                <w:color w:val="000000"/>
                <w:kern w:val="0"/>
                <w:sz w:val="24"/>
                <w:szCs w:val="24"/>
              </w:rPr>
            </w:pPr>
          </w:p>
          <w:p w:rsidR="00392A02" w:rsidRDefault="00DD6B0C" w:rsidP="00392A02">
            <w:pPr>
              <w:autoSpaceDE w:val="0"/>
              <w:autoSpaceDN w:val="0"/>
              <w:adjustRightInd w:val="0"/>
              <w:jc w:val="left"/>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w:t>
            </w:r>
            <w:r w:rsidR="00392A02" w:rsidRPr="002C0920">
              <w:rPr>
                <w:rFonts w:ascii="Times New Roman" w:hAnsi="Times New Roman" w:cs="ＭＳ 明朝" w:hint="eastAsia"/>
                <w:color w:val="000000"/>
                <w:kern w:val="0"/>
                <w:sz w:val="24"/>
                <w:szCs w:val="24"/>
              </w:rPr>
              <w:t>３</w:t>
            </w:r>
            <w:r>
              <w:rPr>
                <w:rFonts w:ascii="Times New Roman" w:hAnsi="Times New Roman" w:cs="ＭＳ 明朝" w:hint="eastAsia"/>
                <w:color w:val="000000"/>
                <w:kern w:val="0"/>
                <w:sz w:val="24"/>
                <w:szCs w:val="24"/>
              </w:rPr>
              <w:t>）</w:t>
            </w:r>
            <w:r w:rsidR="00392A02" w:rsidRPr="002C0920">
              <w:rPr>
                <w:rFonts w:ascii="Times New Roman" w:hAnsi="Times New Roman" w:cs="ＭＳ 明朝" w:hint="eastAsia"/>
                <w:color w:val="000000"/>
                <w:kern w:val="0"/>
                <w:sz w:val="24"/>
                <w:szCs w:val="24"/>
              </w:rPr>
              <w:t>保育の実施事務処理状況</w:t>
            </w:r>
          </w:p>
          <w:p w:rsidR="00DD6B0C" w:rsidRDefault="00DD6B0C" w:rsidP="00392A02">
            <w:pPr>
              <w:rPr>
                <w:rFonts w:ascii="Times New Roman" w:hAnsi="Times New Roman" w:cs="ＭＳ 明朝"/>
                <w:kern w:val="0"/>
                <w:sz w:val="24"/>
                <w:szCs w:val="24"/>
              </w:rPr>
            </w:pPr>
          </w:p>
          <w:p w:rsidR="00DD6B0C" w:rsidRDefault="00DD6B0C"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1D37DE" w:rsidRDefault="001D37DE" w:rsidP="00392A02">
            <w:pPr>
              <w:rPr>
                <w:rFonts w:ascii="Times New Roman" w:hAnsi="Times New Roman" w:cs="ＭＳ 明朝"/>
                <w:kern w:val="0"/>
                <w:sz w:val="24"/>
                <w:szCs w:val="24"/>
              </w:rPr>
            </w:pPr>
          </w:p>
          <w:p w:rsidR="00392A02" w:rsidRDefault="00A81B08" w:rsidP="00712E8A">
            <w:pPr>
              <w:rPr>
                <w:rFonts w:ascii="ＭＳ 明朝" w:cs="ＭＳ 明朝"/>
                <w:color w:val="000000"/>
                <w:kern w:val="0"/>
                <w:sz w:val="24"/>
                <w:szCs w:val="24"/>
              </w:rPr>
            </w:pPr>
            <w:r>
              <w:rPr>
                <w:rFonts w:ascii="Times New Roman" w:hAnsi="Times New Roman" w:cs="ＭＳ 明朝" w:hint="eastAsia"/>
                <w:kern w:val="0"/>
                <w:sz w:val="24"/>
                <w:szCs w:val="24"/>
              </w:rPr>
              <w:t>（</w:t>
            </w:r>
            <w:r w:rsidR="00392A02" w:rsidRPr="002C0920">
              <w:rPr>
                <w:rFonts w:ascii="Times New Roman" w:hAnsi="Times New Roman" w:cs="ＭＳ 明朝" w:hint="eastAsia"/>
                <w:kern w:val="0"/>
                <w:sz w:val="24"/>
                <w:szCs w:val="24"/>
              </w:rPr>
              <w:t>４</w:t>
            </w:r>
            <w:r>
              <w:rPr>
                <w:rFonts w:ascii="Times New Roman" w:hAnsi="Times New Roman" w:cs="ＭＳ 明朝" w:hint="eastAsia"/>
                <w:kern w:val="0"/>
                <w:sz w:val="24"/>
                <w:szCs w:val="24"/>
              </w:rPr>
              <w:t>）</w:t>
            </w:r>
            <w:r w:rsidR="00392A02" w:rsidRPr="002C0920">
              <w:rPr>
                <w:rFonts w:ascii="Times New Roman" w:hAnsi="Times New Roman" w:cs="ＭＳ 明朝" w:hint="eastAsia"/>
                <w:kern w:val="0"/>
                <w:sz w:val="24"/>
                <w:szCs w:val="24"/>
              </w:rPr>
              <w:t>保育所</w:t>
            </w:r>
            <w:r w:rsidR="00D4434B" w:rsidRPr="005C3A9A">
              <w:rPr>
                <w:rFonts w:ascii="Times New Roman" w:hAnsi="Times New Roman" w:cs="ＭＳ 明朝" w:hint="eastAsia"/>
                <w:kern w:val="0"/>
                <w:sz w:val="24"/>
                <w:szCs w:val="24"/>
              </w:rPr>
              <w:t>等</w:t>
            </w:r>
            <w:r w:rsidR="00392A02" w:rsidRPr="002C0920">
              <w:rPr>
                <w:rFonts w:cs="ＭＳ 明朝" w:hint="eastAsia"/>
                <w:kern w:val="0"/>
                <w:sz w:val="24"/>
                <w:szCs w:val="24"/>
              </w:rPr>
              <w:t>運営費の事務処理状況</w:t>
            </w:r>
          </w:p>
        </w:tc>
        <w:tc>
          <w:tcPr>
            <w:tcW w:w="5743" w:type="dxa"/>
          </w:tcPr>
          <w:p w:rsidR="00291A25" w:rsidRDefault="00392A02" w:rsidP="00DD6B0C">
            <w:pPr>
              <w:autoSpaceDE w:val="0"/>
              <w:autoSpaceDN w:val="0"/>
              <w:adjustRightInd w:val="0"/>
              <w:jc w:val="left"/>
              <w:rPr>
                <w:rFonts w:ascii="ＭＳ 明朝" w:cs="ＭＳ 明朝"/>
                <w:kern w:val="0"/>
                <w:sz w:val="24"/>
                <w:szCs w:val="24"/>
              </w:rPr>
            </w:pPr>
            <w:r w:rsidRPr="002C0920">
              <w:rPr>
                <w:rFonts w:ascii="ＭＳ 明朝" w:cs="ＭＳ 明朝" w:hint="eastAsia"/>
                <w:color w:val="000000"/>
                <w:kern w:val="0"/>
                <w:sz w:val="24"/>
                <w:szCs w:val="24"/>
              </w:rPr>
              <w:t xml:space="preserve">①　</w:t>
            </w:r>
            <w:r w:rsidR="006C5EB4">
              <w:rPr>
                <w:rFonts w:ascii="ＭＳ 明朝" w:cs="ＭＳ 明朝" w:hint="eastAsia"/>
                <w:kern w:val="0"/>
                <w:sz w:val="24"/>
                <w:szCs w:val="24"/>
              </w:rPr>
              <w:t>保育</w:t>
            </w:r>
            <w:r w:rsidRPr="005C3A9A">
              <w:rPr>
                <w:rFonts w:ascii="ＭＳ 明朝" w:cs="ＭＳ 明朝" w:hint="eastAsia"/>
                <w:kern w:val="0"/>
                <w:sz w:val="24"/>
                <w:szCs w:val="24"/>
              </w:rPr>
              <w:t>行政主管課の業務体制</w:t>
            </w:r>
          </w:p>
          <w:p w:rsidR="006C5EB4" w:rsidRPr="00B12C9B" w:rsidRDefault="006C5EB4" w:rsidP="006C5EB4">
            <w:pPr>
              <w:autoSpaceDE w:val="0"/>
              <w:autoSpaceDN w:val="0"/>
              <w:adjustRightInd w:val="0"/>
              <w:jc w:val="left"/>
              <w:rPr>
                <w:rFonts w:ascii="ＭＳ 明朝" w:cs="ＭＳ 明朝"/>
                <w:kern w:val="0"/>
                <w:sz w:val="24"/>
                <w:szCs w:val="24"/>
              </w:rPr>
            </w:pPr>
            <w:r>
              <w:rPr>
                <w:rFonts w:ascii="ＭＳ 明朝" w:cs="ＭＳ 明朝" w:hint="eastAsia"/>
                <w:kern w:val="0"/>
                <w:sz w:val="24"/>
                <w:szCs w:val="24"/>
              </w:rPr>
              <w:t xml:space="preserve">　</w:t>
            </w:r>
            <w:r w:rsidRPr="00B12C9B">
              <w:rPr>
                <w:rFonts w:ascii="ＭＳ 明朝" w:cs="ＭＳ 明朝"/>
                <w:kern w:val="0"/>
                <w:sz w:val="24"/>
                <w:szCs w:val="24"/>
              </w:rPr>
              <w:t>ア　保育行政主管課の業務処理体制</w:t>
            </w:r>
          </w:p>
          <w:p w:rsidR="006C5EB4" w:rsidRPr="00B12C9B" w:rsidRDefault="006C5EB4" w:rsidP="006C5EB4">
            <w:pPr>
              <w:autoSpaceDE w:val="0"/>
              <w:autoSpaceDN w:val="0"/>
              <w:adjustRightInd w:val="0"/>
              <w:jc w:val="left"/>
              <w:rPr>
                <w:rFonts w:ascii="ＭＳ 明朝" w:cs="ＭＳ 明朝"/>
                <w:kern w:val="0"/>
                <w:sz w:val="24"/>
                <w:szCs w:val="24"/>
              </w:rPr>
            </w:pPr>
            <w:r w:rsidRPr="00B12C9B">
              <w:rPr>
                <w:rFonts w:ascii="ＭＳ 明朝" w:cs="ＭＳ 明朝"/>
                <w:kern w:val="0"/>
                <w:sz w:val="24"/>
                <w:szCs w:val="24"/>
              </w:rPr>
              <w:t xml:space="preserve">　イ　内部組織相互間における連携</w:t>
            </w:r>
          </w:p>
          <w:p w:rsidR="006C5EB4" w:rsidRPr="00B12C9B" w:rsidRDefault="006C5EB4" w:rsidP="00DD6B0C">
            <w:pPr>
              <w:autoSpaceDE w:val="0"/>
              <w:autoSpaceDN w:val="0"/>
              <w:adjustRightInd w:val="0"/>
              <w:jc w:val="left"/>
              <w:rPr>
                <w:rFonts w:ascii="ＭＳ 明朝" w:cs="ＭＳ 明朝"/>
                <w:kern w:val="0"/>
                <w:sz w:val="24"/>
                <w:szCs w:val="24"/>
              </w:rPr>
            </w:pPr>
            <w:r w:rsidRPr="00B12C9B">
              <w:rPr>
                <w:rFonts w:ascii="ＭＳ 明朝" w:cs="ＭＳ 明朝"/>
                <w:kern w:val="0"/>
                <w:sz w:val="24"/>
                <w:szCs w:val="24"/>
              </w:rPr>
              <w:t xml:space="preserve">　ウ　</w:t>
            </w:r>
            <w:r w:rsidRPr="00B12C9B">
              <w:rPr>
                <w:rFonts w:ascii="ＭＳ 明朝" w:cs="ＭＳ 明朝" w:hint="eastAsia"/>
                <w:kern w:val="0"/>
                <w:sz w:val="24"/>
                <w:szCs w:val="24"/>
              </w:rPr>
              <w:t>関係機関等との連携</w:t>
            </w:r>
          </w:p>
          <w:p w:rsidR="00392A02" w:rsidRPr="005C3A9A" w:rsidRDefault="00545E57" w:rsidP="00545E57">
            <w:pPr>
              <w:autoSpaceDE w:val="0"/>
              <w:autoSpaceDN w:val="0"/>
              <w:adjustRightInd w:val="0"/>
              <w:ind w:left="245" w:hangingChars="100" w:hanging="245"/>
              <w:jc w:val="left"/>
              <w:rPr>
                <w:rFonts w:ascii="Times New Roman" w:hAnsi="Times New Roman" w:cs="ＭＳ 明朝"/>
                <w:kern w:val="0"/>
                <w:sz w:val="24"/>
                <w:szCs w:val="24"/>
              </w:rPr>
            </w:pPr>
            <w:r w:rsidRPr="005C3A9A">
              <w:rPr>
                <w:rFonts w:ascii="Times New Roman" w:hAnsi="Times New Roman" w:cs="ＭＳ 明朝" w:hint="eastAsia"/>
                <w:kern w:val="0"/>
                <w:sz w:val="24"/>
                <w:szCs w:val="24"/>
              </w:rPr>
              <w:t>②</w:t>
            </w:r>
            <w:r w:rsidR="00392A02" w:rsidRPr="005C3A9A">
              <w:rPr>
                <w:rFonts w:ascii="Times New Roman" w:hAnsi="Times New Roman" w:cs="ＭＳ 明朝" w:hint="eastAsia"/>
                <w:kern w:val="0"/>
                <w:sz w:val="24"/>
                <w:szCs w:val="24"/>
              </w:rPr>
              <w:t xml:space="preserve">　保育所</w:t>
            </w:r>
            <w:r w:rsidRPr="005C3A9A">
              <w:rPr>
                <w:rFonts w:ascii="Times New Roman" w:hAnsi="Times New Roman" w:cs="ＭＳ 明朝" w:hint="eastAsia"/>
                <w:kern w:val="0"/>
                <w:sz w:val="24"/>
                <w:szCs w:val="24"/>
              </w:rPr>
              <w:t>等（保育所、認定こども園及び家庭的保育事業等をいう。以下同じ。）</w:t>
            </w:r>
            <w:r w:rsidR="00392A02" w:rsidRPr="005C3A9A">
              <w:rPr>
                <w:rFonts w:ascii="Times New Roman" w:hAnsi="Times New Roman" w:cs="ＭＳ 明朝" w:hint="eastAsia"/>
                <w:kern w:val="0"/>
                <w:sz w:val="24"/>
                <w:szCs w:val="24"/>
              </w:rPr>
              <w:t>に対する指導</w:t>
            </w:r>
            <w:r w:rsidRPr="005C3A9A">
              <w:rPr>
                <w:rFonts w:ascii="Times New Roman" w:hAnsi="Times New Roman" w:cs="ＭＳ 明朝" w:hint="eastAsia"/>
                <w:kern w:val="0"/>
                <w:sz w:val="24"/>
                <w:szCs w:val="24"/>
              </w:rPr>
              <w:t>状況</w:t>
            </w:r>
          </w:p>
          <w:p w:rsidR="00DD6B0C" w:rsidRPr="005C3A9A" w:rsidRDefault="00DD6B0C">
            <w:pPr>
              <w:widowControl/>
              <w:jc w:val="left"/>
              <w:rPr>
                <w:rFonts w:ascii="ＭＳ 明朝" w:cs="ＭＳ 明朝"/>
                <w:kern w:val="0"/>
                <w:sz w:val="24"/>
                <w:szCs w:val="24"/>
              </w:rPr>
            </w:pPr>
          </w:p>
          <w:p w:rsidR="00E550ED" w:rsidRPr="005C3A9A" w:rsidRDefault="00392A02" w:rsidP="00E550ED">
            <w:pPr>
              <w:autoSpaceDE w:val="0"/>
              <w:autoSpaceDN w:val="0"/>
              <w:adjustRightInd w:val="0"/>
              <w:ind w:left="245" w:hangingChars="100" w:hanging="245"/>
              <w:jc w:val="left"/>
              <w:rPr>
                <w:rFonts w:ascii="Times New Roman" w:hAnsi="Times New Roman" w:cs="Times New Roman"/>
                <w:kern w:val="0"/>
                <w:sz w:val="24"/>
                <w:szCs w:val="24"/>
              </w:rPr>
            </w:pPr>
            <w:r w:rsidRPr="005C3A9A">
              <w:rPr>
                <w:rFonts w:ascii="Times New Roman" w:hAnsi="Times New Roman" w:cs="ＭＳ 明朝" w:hint="eastAsia"/>
                <w:kern w:val="0"/>
                <w:sz w:val="24"/>
                <w:szCs w:val="24"/>
              </w:rPr>
              <w:t>①</w:t>
            </w:r>
            <w:r w:rsidRPr="005C3A9A">
              <w:rPr>
                <w:rFonts w:ascii="Times New Roman" w:hAnsi="Times New Roman" w:cs="Times New Roman"/>
                <w:kern w:val="0"/>
                <w:sz w:val="24"/>
                <w:szCs w:val="24"/>
              </w:rPr>
              <w:t xml:space="preserve">  </w:t>
            </w:r>
            <w:r w:rsidR="00E550ED" w:rsidRPr="005C3A9A">
              <w:rPr>
                <w:rFonts w:ascii="Times New Roman" w:hAnsi="Times New Roman" w:cs="Times New Roman" w:hint="eastAsia"/>
                <w:kern w:val="0"/>
                <w:sz w:val="24"/>
                <w:szCs w:val="24"/>
              </w:rPr>
              <w:t>地域の実情に応じた体制整備、保育所等の情報提供等の状況</w:t>
            </w:r>
          </w:p>
          <w:p w:rsidR="00545E57" w:rsidRPr="005C3A9A" w:rsidRDefault="00E550ED" w:rsidP="000A6D84">
            <w:pPr>
              <w:autoSpaceDE w:val="0"/>
              <w:autoSpaceDN w:val="0"/>
              <w:adjustRightInd w:val="0"/>
              <w:jc w:val="left"/>
              <w:rPr>
                <w:rFonts w:ascii="Times New Roman" w:hAnsi="Times New Roman" w:cs="Times New Roman"/>
                <w:kern w:val="0"/>
                <w:sz w:val="24"/>
                <w:szCs w:val="24"/>
              </w:rPr>
            </w:pPr>
            <w:r w:rsidRPr="005C3A9A">
              <w:rPr>
                <w:rFonts w:ascii="Times New Roman" w:hAnsi="Times New Roman" w:cs="Times New Roman" w:hint="eastAsia"/>
                <w:kern w:val="0"/>
                <w:sz w:val="24"/>
                <w:szCs w:val="24"/>
              </w:rPr>
              <w:t xml:space="preserve">②　</w:t>
            </w:r>
            <w:r w:rsidR="00392A02" w:rsidRPr="005C3A9A">
              <w:rPr>
                <w:rFonts w:ascii="Times New Roman" w:hAnsi="Times New Roman" w:cs="ＭＳ 明朝" w:hint="eastAsia"/>
                <w:kern w:val="0"/>
                <w:sz w:val="24"/>
                <w:szCs w:val="24"/>
              </w:rPr>
              <w:t>保育所</w:t>
            </w:r>
            <w:r w:rsidR="00291A25" w:rsidRPr="005C3A9A">
              <w:rPr>
                <w:rFonts w:ascii="Times New Roman" w:hAnsi="Times New Roman" w:cs="ＭＳ 明朝" w:hint="eastAsia"/>
                <w:kern w:val="0"/>
                <w:sz w:val="24"/>
                <w:szCs w:val="24"/>
              </w:rPr>
              <w:t>等</w:t>
            </w:r>
            <w:r w:rsidR="00392A02" w:rsidRPr="005C3A9A">
              <w:rPr>
                <w:rFonts w:ascii="Times New Roman" w:hAnsi="Times New Roman" w:cs="ＭＳ 明朝" w:hint="eastAsia"/>
                <w:kern w:val="0"/>
                <w:sz w:val="24"/>
                <w:szCs w:val="24"/>
              </w:rPr>
              <w:t>の適正配置</w:t>
            </w:r>
          </w:p>
          <w:p w:rsidR="00392A02" w:rsidRPr="005C3A9A" w:rsidRDefault="00392A02" w:rsidP="001D37DE">
            <w:pPr>
              <w:autoSpaceDE w:val="0"/>
              <w:autoSpaceDN w:val="0"/>
              <w:adjustRightInd w:val="0"/>
              <w:ind w:left="245" w:hangingChars="100" w:hanging="245"/>
              <w:jc w:val="left"/>
              <w:rPr>
                <w:rFonts w:ascii="ＭＳ 明朝" w:cs="Times New Roman"/>
                <w:kern w:val="0"/>
                <w:sz w:val="24"/>
                <w:szCs w:val="24"/>
              </w:rPr>
            </w:pPr>
          </w:p>
          <w:p w:rsidR="00D4434B" w:rsidRPr="005C3A9A" w:rsidRDefault="001D37DE" w:rsidP="001D37DE">
            <w:pPr>
              <w:autoSpaceDE w:val="0"/>
              <w:autoSpaceDN w:val="0"/>
              <w:adjustRightInd w:val="0"/>
              <w:ind w:left="245" w:hangingChars="100" w:hanging="245"/>
              <w:jc w:val="left"/>
              <w:rPr>
                <w:rFonts w:ascii="ＭＳ 明朝" w:hAnsi="ＭＳ 明朝" w:cs="ＭＳ明朝"/>
                <w:kern w:val="0"/>
                <w:sz w:val="24"/>
                <w:szCs w:val="24"/>
              </w:rPr>
            </w:pPr>
            <w:r w:rsidRPr="005C3A9A">
              <w:rPr>
                <w:rFonts w:ascii="ＭＳ 明朝" w:hAnsi="ＭＳ 明朝" w:cs="ＭＳ明朝" w:hint="eastAsia"/>
                <w:kern w:val="0"/>
                <w:sz w:val="24"/>
                <w:szCs w:val="24"/>
              </w:rPr>
              <w:t xml:space="preserve">①　</w:t>
            </w:r>
            <w:r w:rsidR="00291A25" w:rsidRPr="005C3A9A">
              <w:rPr>
                <w:rFonts w:ascii="ＭＳ 明朝" w:hAnsi="ＭＳ 明朝" w:cs="ＭＳ明朝" w:hint="eastAsia"/>
                <w:kern w:val="0"/>
                <w:sz w:val="24"/>
                <w:szCs w:val="24"/>
              </w:rPr>
              <w:t>保育所等の入所手続（申込窓口（保育所等の代行も含めて）、申込書、申込時期、入所決定に関する書類等）</w:t>
            </w:r>
            <w:r w:rsidR="00D4434B" w:rsidRPr="005C3A9A">
              <w:rPr>
                <w:rFonts w:ascii="ＭＳ 明朝" w:hAnsi="ＭＳ 明朝" w:cs="ＭＳ明朝" w:hint="eastAsia"/>
                <w:kern w:val="0"/>
                <w:sz w:val="24"/>
                <w:szCs w:val="24"/>
              </w:rPr>
              <w:t>に関する利用者の利便性への配慮の状況</w:t>
            </w:r>
          </w:p>
          <w:p w:rsidR="00D4434B" w:rsidRPr="005C3A9A" w:rsidRDefault="001D37DE" w:rsidP="001D37DE">
            <w:pPr>
              <w:autoSpaceDE w:val="0"/>
              <w:autoSpaceDN w:val="0"/>
              <w:adjustRightInd w:val="0"/>
              <w:ind w:left="245" w:hangingChars="100" w:hanging="245"/>
              <w:jc w:val="left"/>
              <w:rPr>
                <w:rFonts w:ascii="ＭＳ 明朝" w:hAnsi="ＭＳ 明朝" w:cs="ＭＳ明朝"/>
                <w:kern w:val="0"/>
                <w:sz w:val="24"/>
                <w:szCs w:val="24"/>
              </w:rPr>
            </w:pPr>
            <w:r w:rsidRPr="005C3A9A">
              <w:rPr>
                <w:rFonts w:ascii="ＭＳ 明朝" w:hAnsi="ＭＳ 明朝" w:cs="ＭＳ明朝" w:hint="eastAsia"/>
                <w:kern w:val="0"/>
                <w:sz w:val="24"/>
                <w:szCs w:val="24"/>
              </w:rPr>
              <w:t xml:space="preserve">②　</w:t>
            </w:r>
            <w:r w:rsidR="00291A25" w:rsidRPr="005C3A9A">
              <w:rPr>
                <w:rFonts w:ascii="ＭＳ 明朝" w:hAnsi="ＭＳ 明朝" w:cs="ＭＳ明朝" w:hint="eastAsia"/>
                <w:kern w:val="0"/>
                <w:sz w:val="24"/>
                <w:szCs w:val="24"/>
              </w:rPr>
              <w:t>入所申込書の受付から入所決定（認定こども園及び家庭的保育事業等の場合は利用の要請又はあっせん）までの事務処理</w:t>
            </w:r>
          </w:p>
          <w:p w:rsidR="00D4434B" w:rsidRPr="005C3A9A" w:rsidRDefault="001D37DE" w:rsidP="001D37DE">
            <w:pPr>
              <w:autoSpaceDE w:val="0"/>
              <w:autoSpaceDN w:val="0"/>
              <w:adjustRightInd w:val="0"/>
              <w:ind w:left="245" w:hangingChars="100" w:hanging="245"/>
              <w:jc w:val="left"/>
              <w:rPr>
                <w:rFonts w:ascii="ＭＳ 明朝" w:hAnsi="ＭＳ 明朝" w:cs="ＭＳ明朝"/>
                <w:kern w:val="0"/>
                <w:sz w:val="24"/>
                <w:szCs w:val="24"/>
              </w:rPr>
            </w:pPr>
            <w:r w:rsidRPr="005C3A9A">
              <w:rPr>
                <w:rFonts w:ascii="ＭＳ 明朝" w:hAnsi="ＭＳ 明朝" w:cs="ＭＳ明朝" w:hint="eastAsia"/>
                <w:kern w:val="0"/>
                <w:sz w:val="24"/>
                <w:szCs w:val="24"/>
              </w:rPr>
              <w:t xml:space="preserve">③　</w:t>
            </w:r>
            <w:r w:rsidR="00291A25" w:rsidRPr="005C3A9A">
              <w:rPr>
                <w:rFonts w:ascii="ＭＳ 明朝" w:hAnsi="ＭＳ 明朝" w:cs="ＭＳ明朝" w:hint="eastAsia"/>
                <w:kern w:val="0"/>
                <w:sz w:val="24"/>
                <w:szCs w:val="24"/>
              </w:rPr>
              <w:t>入所の円滑化</w:t>
            </w:r>
            <w:r w:rsidR="00D4434B" w:rsidRPr="005C3A9A">
              <w:rPr>
                <w:rFonts w:ascii="ＭＳ 明朝" w:hAnsi="ＭＳ 明朝" w:cs="ＭＳ明朝" w:hint="eastAsia"/>
                <w:kern w:val="0"/>
                <w:sz w:val="24"/>
                <w:szCs w:val="24"/>
              </w:rPr>
              <w:t>への</w:t>
            </w:r>
            <w:r w:rsidR="00917AE8" w:rsidRPr="005C3A9A">
              <w:rPr>
                <w:rFonts w:ascii="ＭＳ 明朝" w:hAnsi="ＭＳ 明朝" w:cs="ＭＳ明朝" w:hint="eastAsia"/>
                <w:kern w:val="0"/>
                <w:sz w:val="24"/>
                <w:szCs w:val="24"/>
              </w:rPr>
              <w:t>対応</w:t>
            </w:r>
          </w:p>
          <w:p w:rsidR="00D4434B" w:rsidRPr="005C3A9A" w:rsidRDefault="001D37DE" w:rsidP="001D37DE">
            <w:pPr>
              <w:autoSpaceDE w:val="0"/>
              <w:autoSpaceDN w:val="0"/>
              <w:adjustRightInd w:val="0"/>
              <w:ind w:left="245" w:hangingChars="100" w:hanging="245"/>
              <w:jc w:val="left"/>
              <w:rPr>
                <w:rFonts w:ascii="ＭＳ 明朝" w:hAnsi="ＭＳ 明朝" w:cs="ＭＳ明朝"/>
                <w:kern w:val="0"/>
                <w:sz w:val="24"/>
                <w:szCs w:val="24"/>
              </w:rPr>
            </w:pPr>
            <w:r w:rsidRPr="005C3A9A">
              <w:rPr>
                <w:rFonts w:ascii="ＭＳ 明朝" w:hAnsi="ＭＳ 明朝" w:cs="ＭＳ明朝" w:hint="eastAsia"/>
                <w:kern w:val="0"/>
                <w:sz w:val="24"/>
                <w:szCs w:val="24"/>
              </w:rPr>
              <w:t xml:space="preserve">④　</w:t>
            </w:r>
            <w:r w:rsidR="00291A25" w:rsidRPr="005C3A9A">
              <w:rPr>
                <w:rFonts w:ascii="ＭＳ 明朝" w:hAnsi="ＭＳ 明朝" w:cs="ＭＳ明朝" w:hint="eastAsia"/>
                <w:kern w:val="0"/>
                <w:sz w:val="24"/>
                <w:szCs w:val="24"/>
              </w:rPr>
              <w:t>利用調整における選考（選考する場合の条件・選考基準の制定・内容・公表）</w:t>
            </w:r>
            <w:r w:rsidR="00D4434B" w:rsidRPr="005C3A9A">
              <w:rPr>
                <w:rFonts w:ascii="ＭＳ 明朝" w:hAnsi="ＭＳ 明朝" w:cs="ＭＳ明朝" w:hint="eastAsia"/>
                <w:kern w:val="0"/>
                <w:sz w:val="24"/>
                <w:szCs w:val="24"/>
              </w:rPr>
              <w:t>の状況</w:t>
            </w:r>
          </w:p>
          <w:p w:rsidR="00291A25" w:rsidRPr="005C3A9A" w:rsidRDefault="001D37DE" w:rsidP="001D37DE">
            <w:pPr>
              <w:autoSpaceDE w:val="0"/>
              <w:autoSpaceDN w:val="0"/>
              <w:adjustRightInd w:val="0"/>
              <w:ind w:left="245" w:hangingChars="100" w:hanging="245"/>
              <w:jc w:val="left"/>
              <w:rPr>
                <w:rFonts w:ascii="ＭＳ 明朝" w:hAnsi="ＭＳ 明朝" w:cs="ＭＳ明朝"/>
                <w:kern w:val="0"/>
                <w:sz w:val="24"/>
                <w:szCs w:val="24"/>
              </w:rPr>
            </w:pPr>
            <w:r w:rsidRPr="005C3A9A">
              <w:rPr>
                <w:rFonts w:ascii="ＭＳ 明朝" w:hAnsi="ＭＳ 明朝" w:cs="ＭＳ明朝" w:hint="eastAsia"/>
                <w:kern w:val="0"/>
                <w:sz w:val="24"/>
                <w:szCs w:val="24"/>
              </w:rPr>
              <w:t xml:space="preserve">⑤　</w:t>
            </w:r>
            <w:r w:rsidR="00D4434B" w:rsidRPr="005C3A9A">
              <w:rPr>
                <w:rFonts w:ascii="ＭＳ 明朝" w:hAnsi="ＭＳ 明朝" w:cs="ＭＳ明朝" w:hint="eastAsia"/>
                <w:kern w:val="0"/>
                <w:sz w:val="24"/>
                <w:szCs w:val="24"/>
              </w:rPr>
              <w:t>「保育が必要な状況」の確認の状況</w:t>
            </w:r>
          </w:p>
          <w:p w:rsidR="00291A25" w:rsidRPr="005C3A9A" w:rsidRDefault="001D37DE" w:rsidP="001D37DE">
            <w:pPr>
              <w:autoSpaceDE w:val="0"/>
              <w:autoSpaceDN w:val="0"/>
              <w:adjustRightInd w:val="0"/>
              <w:ind w:left="245" w:hangingChars="100" w:hanging="245"/>
              <w:jc w:val="left"/>
              <w:rPr>
                <w:rFonts w:ascii="ＭＳ 明朝" w:hAnsi="ＭＳ 明朝" w:cs="ＭＳ明朝"/>
                <w:kern w:val="0"/>
                <w:sz w:val="24"/>
                <w:szCs w:val="24"/>
              </w:rPr>
            </w:pPr>
            <w:r w:rsidRPr="005C3A9A">
              <w:rPr>
                <w:rFonts w:ascii="ＭＳ 明朝" w:hAnsi="ＭＳ 明朝" w:cs="ＭＳ明朝" w:hint="eastAsia"/>
                <w:kern w:val="0"/>
                <w:sz w:val="24"/>
                <w:szCs w:val="24"/>
              </w:rPr>
              <w:t xml:space="preserve">⑥　</w:t>
            </w:r>
            <w:r w:rsidR="00291A25" w:rsidRPr="005C3A9A">
              <w:rPr>
                <w:rFonts w:ascii="ＭＳ 明朝" w:hAnsi="ＭＳ 明朝" w:cs="ＭＳ明朝" w:hint="eastAsia"/>
                <w:kern w:val="0"/>
                <w:sz w:val="24"/>
                <w:szCs w:val="24"/>
              </w:rPr>
              <w:t>待機児童の解消等に向けた対応、低年齢児（０～２歳）の入所状況</w:t>
            </w:r>
            <w:r w:rsidR="00917AE8" w:rsidRPr="005C3A9A">
              <w:rPr>
                <w:rFonts w:ascii="ＭＳ 明朝" w:hAnsi="ＭＳ 明朝" w:cs="ＭＳ明朝" w:hint="eastAsia"/>
                <w:kern w:val="0"/>
                <w:sz w:val="24"/>
                <w:szCs w:val="24"/>
              </w:rPr>
              <w:t>の把握、</w:t>
            </w:r>
            <w:r w:rsidR="00291A25" w:rsidRPr="005C3A9A">
              <w:rPr>
                <w:rFonts w:ascii="ＭＳ 明朝" w:hAnsi="ＭＳ 明朝" w:cs="ＭＳ明朝" w:hint="eastAsia"/>
                <w:kern w:val="0"/>
                <w:sz w:val="24"/>
                <w:szCs w:val="24"/>
              </w:rPr>
              <w:t>対</w:t>
            </w:r>
            <w:r w:rsidR="00D4434B" w:rsidRPr="005C3A9A">
              <w:rPr>
                <w:rFonts w:ascii="ＭＳ 明朝" w:hAnsi="ＭＳ 明朝" w:cs="ＭＳ明朝" w:hint="eastAsia"/>
                <w:kern w:val="0"/>
                <w:sz w:val="24"/>
                <w:szCs w:val="24"/>
              </w:rPr>
              <w:t>応計画</w:t>
            </w:r>
            <w:r w:rsidR="00917AE8" w:rsidRPr="005C3A9A">
              <w:rPr>
                <w:rFonts w:ascii="ＭＳ 明朝" w:hAnsi="ＭＳ 明朝" w:cs="ＭＳ明朝" w:hint="eastAsia"/>
                <w:kern w:val="0"/>
                <w:sz w:val="24"/>
                <w:szCs w:val="24"/>
              </w:rPr>
              <w:t>の</w:t>
            </w:r>
            <w:r w:rsidR="00D4434B" w:rsidRPr="005C3A9A">
              <w:rPr>
                <w:rFonts w:ascii="ＭＳ 明朝" w:hAnsi="ＭＳ 明朝" w:cs="ＭＳ明朝" w:hint="eastAsia"/>
                <w:kern w:val="0"/>
                <w:sz w:val="24"/>
                <w:szCs w:val="24"/>
              </w:rPr>
              <w:t>状況</w:t>
            </w:r>
          </w:p>
          <w:p w:rsidR="00291A25" w:rsidRPr="005C3A9A" w:rsidRDefault="00291A25" w:rsidP="001D37DE">
            <w:pPr>
              <w:autoSpaceDE w:val="0"/>
              <w:autoSpaceDN w:val="0"/>
              <w:adjustRightInd w:val="0"/>
              <w:ind w:leftChars="100" w:left="215" w:firstLineChars="100" w:firstLine="245"/>
              <w:jc w:val="left"/>
              <w:rPr>
                <w:rFonts w:ascii="ＭＳ 明朝" w:hAnsi="ＭＳ 明朝" w:cs="ＭＳ明朝"/>
                <w:kern w:val="0"/>
                <w:sz w:val="24"/>
                <w:szCs w:val="24"/>
              </w:rPr>
            </w:pPr>
            <w:r w:rsidRPr="005C3A9A">
              <w:rPr>
                <w:rFonts w:ascii="ＭＳ 明朝" w:hAnsi="ＭＳ 明朝" w:cs="ＭＳ明朝" w:hint="eastAsia"/>
                <w:kern w:val="0"/>
                <w:sz w:val="24"/>
                <w:szCs w:val="24"/>
              </w:rPr>
              <w:t>また、開所・閉所時間、育休・産休明け保育・途中入所等の保育需要</w:t>
            </w:r>
            <w:r w:rsidR="00D4434B" w:rsidRPr="005C3A9A">
              <w:rPr>
                <w:rFonts w:ascii="ＭＳ 明朝" w:hAnsi="ＭＳ 明朝" w:cs="ＭＳ明朝" w:hint="eastAsia"/>
                <w:kern w:val="0"/>
                <w:sz w:val="24"/>
                <w:szCs w:val="24"/>
              </w:rPr>
              <w:t>への</w:t>
            </w:r>
            <w:r w:rsidRPr="005C3A9A">
              <w:rPr>
                <w:rFonts w:ascii="ＭＳ 明朝" w:hAnsi="ＭＳ 明朝" w:cs="ＭＳ明朝" w:hint="eastAsia"/>
                <w:kern w:val="0"/>
                <w:sz w:val="24"/>
                <w:szCs w:val="24"/>
              </w:rPr>
              <w:t>対応</w:t>
            </w:r>
            <w:r w:rsidR="00D4434B" w:rsidRPr="005C3A9A">
              <w:rPr>
                <w:rFonts w:ascii="ＭＳ 明朝" w:hAnsi="ＭＳ 明朝" w:cs="ＭＳ明朝" w:hint="eastAsia"/>
                <w:kern w:val="0"/>
                <w:sz w:val="24"/>
                <w:szCs w:val="24"/>
              </w:rPr>
              <w:t>状況</w:t>
            </w:r>
          </w:p>
          <w:p w:rsidR="00392A02" w:rsidRPr="005C3A9A" w:rsidRDefault="001D37DE" w:rsidP="001D37DE">
            <w:pPr>
              <w:autoSpaceDE w:val="0"/>
              <w:autoSpaceDN w:val="0"/>
              <w:adjustRightInd w:val="0"/>
              <w:ind w:left="245" w:hangingChars="100" w:hanging="245"/>
              <w:jc w:val="left"/>
              <w:rPr>
                <w:rFonts w:ascii="Times New Roman" w:hAnsi="Times New Roman" w:cs="Times New Roman"/>
                <w:kern w:val="0"/>
                <w:sz w:val="24"/>
                <w:szCs w:val="24"/>
              </w:rPr>
            </w:pPr>
            <w:r w:rsidRPr="005C3A9A">
              <w:rPr>
                <w:rFonts w:ascii="ＭＳ 明朝" w:hAnsi="ＭＳ 明朝" w:cs="ＭＳ明朝" w:hint="eastAsia"/>
                <w:kern w:val="0"/>
                <w:sz w:val="24"/>
                <w:szCs w:val="24"/>
              </w:rPr>
              <w:t xml:space="preserve">⑦　</w:t>
            </w:r>
            <w:r w:rsidR="00291A25" w:rsidRPr="005C3A9A">
              <w:rPr>
                <w:rFonts w:ascii="ＭＳ 明朝" w:hAnsi="ＭＳ 明朝" w:cs="ＭＳ明朝" w:hint="eastAsia"/>
                <w:kern w:val="0"/>
                <w:sz w:val="24"/>
                <w:szCs w:val="24"/>
              </w:rPr>
              <w:t>広域入所</w:t>
            </w:r>
            <w:r w:rsidR="00D4434B" w:rsidRPr="005C3A9A">
              <w:rPr>
                <w:rFonts w:ascii="ＭＳ 明朝" w:hAnsi="ＭＳ 明朝" w:cs="ＭＳ明朝" w:hint="eastAsia"/>
                <w:kern w:val="0"/>
                <w:sz w:val="24"/>
                <w:szCs w:val="24"/>
              </w:rPr>
              <w:t>、</w:t>
            </w:r>
            <w:r w:rsidR="00C40928">
              <w:rPr>
                <w:rFonts w:ascii="ＭＳ 明朝" w:hAnsi="ＭＳ 明朝" w:cs="ＭＳ明朝" w:hint="eastAsia"/>
                <w:kern w:val="0"/>
                <w:sz w:val="24"/>
                <w:szCs w:val="24"/>
              </w:rPr>
              <w:t>関係市町</w:t>
            </w:r>
            <w:r w:rsidR="00291A25" w:rsidRPr="005C3A9A">
              <w:rPr>
                <w:rFonts w:ascii="ＭＳ 明朝" w:hAnsi="ＭＳ 明朝" w:cs="ＭＳ明朝" w:hint="eastAsia"/>
                <w:kern w:val="0"/>
                <w:sz w:val="24"/>
                <w:szCs w:val="24"/>
              </w:rPr>
              <w:t>との連絡調整等</w:t>
            </w:r>
            <w:r w:rsidR="00D4434B" w:rsidRPr="005C3A9A">
              <w:rPr>
                <w:rFonts w:ascii="ＭＳ 明朝" w:hAnsi="ＭＳ 明朝" w:cs="ＭＳ明朝" w:hint="eastAsia"/>
                <w:kern w:val="0"/>
                <w:sz w:val="24"/>
                <w:szCs w:val="24"/>
              </w:rPr>
              <w:t>の状況</w:t>
            </w:r>
            <w:r w:rsidR="00392A02" w:rsidRPr="005C3A9A">
              <w:rPr>
                <w:rFonts w:ascii="Times New Roman" w:hAnsi="Times New Roman" w:cs="Times New Roman"/>
                <w:kern w:val="0"/>
                <w:sz w:val="24"/>
                <w:szCs w:val="24"/>
              </w:rPr>
              <w:t xml:space="preserve">                   </w:t>
            </w:r>
          </w:p>
          <w:p w:rsidR="00DD6B0C" w:rsidRPr="005C3A9A" w:rsidRDefault="00DD6B0C" w:rsidP="00392A02">
            <w:pPr>
              <w:ind w:left="450"/>
              <w:rPr>
                <w:rFonts w:cs="ＭＳ 明朝"/>
                <w:sz w:val="24"/>
                <w:szCs w:val="24"/>
              </w:rPr>
            </w:pPr>
          </w:p>
          <w:p w:rsidR="00392A02" w:rsidRPr="00917AE8" w:rsidRDefault="00D4434B" w:rsidP="00D4434B">
            <w:pPr>
              <w:autoSpaceDE w:val="0"/>
              <w:autoSpaceDN w:val="0"/>
              <w:adjustRightInd w:val="0"/>
              <w:ind w:leftChars="100" w:left="215" w:firstLineChars="100" w:firstLine="245"/>
              <w:jc w:val="left"/>
              <w:rPr>
                <w:rFonts w:ascii="ＭＳ 明朝" w:hAnsi="ＭＳ 明朝" w:cs="ＭＳ 明朝"/>
                <w:color w:val="000000"/>
                <w:kern w:val="0"/>
                <w:sz w:val="24"/>
                <w:szCs w:val="24"/>
                <w:u w:val="single"/>
              </w:rPr>
            </w:pPr>
            <w:r w:rsidRPr="005C3A9A">
              <w:rPr>
                <w:rFonts w:ascii="ＭＳ 明朝" w:hAnsi="ＭＳ 明朝" w:cs="ＭＳ明朝" w:hint="eastAsia"/>
                <w:kern w:val="0"/>
                <w:sz w:val="24"/>
                <w:szCs w:val="24"/>
              </w:rPr>
              <w:t>児童福祉法及び子ども・子育て支援法等の関係法令に基づく</w:t>
            </w:r>
            <w:r w:rsidR="001D37DE" w:rsidRPr="005C3A9A">
              <w:rPr>
                <w:rFonts w:ascii="ＭＳ 明朝" w:hAnsi="ＭＳ 明朝" w:cs="ＭＳ明朝" w:hint="eastAsia"/>
                <w:kern w:val="0"/>
                <w:sz w:val="24"/>
                <w:szCs w:val="24"/>
              </w:rPr>
              <w:t>、保育所等の運営費（施設型給付費及び地域型保育給付費並びに私立保育所に係る委託費等を含む。）の支給等に関する事務処理</w:t>
            </w:r>
            <w:r w:rsidRPr="005C3A9A">
              <w:rPr>
                <w:rFonts w:ascii="ＭＳ 明朝" w:hAnsi="ＭＳ 明朝" w:cs="ＭＳ明朝" w:hint="eastAsia"/>
                <w:kern w:val="0"/>
                <w:sz w:val="24"/>
                <w:szCs w:val="24"/>
              </w:rPr>
              <w:t>状況</w:t>
            </w:r>
          </w:p>
        </w:tc>
      </w:tr>
    </w:tbl>
    <w:p w:rsidR="003454FA" w:rsidRDefault="004A0D1B" w:rsidP="00DD6B0C">
      <w:pPr>
        <w:autoSpaceDE w:val="0"/>
        <w:autoSpaceDN w:val="0"/>
        <w:adjustRightInd w:val="0"/>
        <w:jc w:val="left"/>
        <w:rPr>
          <w:rFonts w:ascii="ＭＳ 明朝" w:cs="Times New Roman"/>
          <w:b/>
          <w:bCs/>
          <w:color w:val="000000"/>
          <w:kern w:val="0"/>
          <w:sz w:val="24"/>
          <w:szCs w:val="24"/>
          <w:u w:val="single"/>
        </w:rPr>
      </w:pPr>
      <w:r w:rsidRPr="002C0920">
        <w:rPr>
          <w:rFonts w:ascii="Times New Roman" w:hAnsi="Times New Roman" w:cs="Times New Roman"/>
          <w:color w:val="000000"/>
          <w:kern w:val="0"/>
          <w:sz w:val="24"/>
          <w:szCs w:val="24"/>
        </w:rPr>
        <w:t xml:space="preserve">                                                       </w:t>
      </w:r>
      <w:r w:rsidRPr="002C0920">
        <w:rPr>
          <w:rFonts w:ascii="ＭＳ 明朝" w:cs="ＭＳ 明朝" w:hint="eastAsia"/>
          <w:color w:val="000000"/>
          <w:kern w:val="0"/>
          <w:sz w:val="24"/>
          <w:szCs w:val="24"/>
        </w:rPr>
        <w:t xml:space="preserve">　　</w:t>
      </w:r>
    </w:p>
    <w:sectPr w:rsidR="003454FA" w:rsidSect="00A065D9">
      <w:pgSz w:w="11906" w:h="16838"/>
      <w:pgMar w:top="907" w:right="1168" w:bottom="851" w:left="1168" w:header="720" w:footer="720" w:gutter="0"/>
      <w:cols w:space="720"/>
      <w:noEndnote/>
      <w:docGrid w:type="linesAndChars" w:linePitch="319" w:charSpace="11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392" w:rsidRDefault="00A70392" w:rsidP="000F390B">
      <w:r>
        <w:separator/>
      </w:r>
    </w:p>
  </w:endnote>
  <w:endnote w:type="continuationSeparator" w:id="0">
    <w:p w:rsidR="00A70392" w:rsidRDefault="00A70392" w:rsidP="000F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392" w:rsidRDefault="00A70392" w:rsidP="000F390B">
      <w:r>
        <w:separator/>
      </w:r>
    </w:p>
  </w:footnote>
  <w:footnote w:type="continuationSeparator" w:id="0">
    <w:p w:rsidR="00A70392" w:rsidRDefault="00A70392" w:rsidP="000F3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D7BA5"/>
    <w:multiLevelType w:val="hybridMultilevel"/>
    <w:tmpl w:val="E64C8454"/>
    <w:lvl w:ilvl="0" w:tplc="18586EEC">
      <w:start w:val="3"/>
      <w:numFmt w:val="decimalEnclosedCircle"/>
      <w:lvlText w:val="%1"/>
      <w:lvlJc w:val="left"/>
      <w:pPr>
        <w:tabs>
          <w:tab w:val="num" w:pos="360"/>
        </w:tabs>
        <w:ind w:left="360" w:hanging="360"/>
      </w:pPr>
      <w:rPr>
        <w:rFonts w:ascii="ＭＳ 明朝" w:eastAsia="ＭＳ 明朝"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8C575A6"/>
    <w:multiLevelType w:val="hybridMultilevel"/>
    <w:tmpl w:val="2674BE5A"/>
    <w:lvl w:ilvl="0" w:tplc="4D2E3DDA">
      <w:start w:val="1"/>
      <w:numFmt w:val="decimalEnclosedCircle"/>
      <w:lvlText w:val="%1"/>
      <w:lvlJc w:val="left"/>
      <w:pPr>
        <w:tabs>
          <w:tab w:val="num" w:pos="630"/>
        </w:tabs>
        <w:ind w:left="630" w:hanging="42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2" w15:restartNumberingAfterBreak="0">
    <w:nsid w:val="206B70AD"/>
    <w:multiLevelType w:val="hybridMultilevel"/>
    <w:tmpl w:val="BFB2C7E6"/>
    <w:lvl w:ilvl="0" w:tplc="6A0CA544">
      <w:start w:val="1"/>
      <w:numFmt w:val="decimalFullWidth"/>
      <w:lvlText w:val="（%1）"/>
      <w:lvlJc w:val="left"/>
      <w:pPr>
        <w:tabs>
          <w:tab w:val="num" w:pos="855"/>
        </w:tabs>
        <w:ind w:left="855" w:hanging="85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51BC674A"/>
    <w:multiLevelType w:val="hybridMultilevel"/>
    <w:tmpl w:val="C7C67E5E"/>
    <w:lvl w:ilvl="0" w:tplc="4EEE8E8A">
      <w:start w:val="1"/>
      <w:numFmt w:val="decimalFullWidth"/>
      <w:lvlText w:val="（%1）"/>
      <w:lvlJc w:val="left"/>
      <w:pPr>
        <w:tabs>
          <w:tab w:val="num" w:pos="855"/>
        </w:tabs>
        <w:ind w:left="855" w:hanging="85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7BA40CA3"/>
    <w:multiLevelType w:val="hybridMultilevel"/>
    <w:tmpl w:val="F154EB68"/>
    <w:lvl w:ilvl="0" w:tplc="79F8B130">
      <w:start w:val="7"/>
      <w:numFmt w:val="decimalEnclosedCircle"/>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19"/>
  <w:displayHorizontalDrawingGridEvery w:val="0"/>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138"/>
    <w:rsid w:val="000401BB"/>
    <w:rsid w:val="00085C33"/>
    <w:rsid w:val="000A6D84"/>
    <w:rsid w:val="000C7533"/>
    <w:rsid w:val="000F390B"/>
    <w:rsid w:val="00103B18"/>
    <w:rsid w:val="00137FC9"/>
    <w:rsid w:val="00196E40"/>
    <w:rsid w:val="001D37DE"/>
    <w:rsid w:val="002425D7"/>
    <w:rsid w:val="002863F9"/>
    <w:rsid w:val="00291A25"/>
    <w:rsid w:val="002C0920"/>
    <w:rsid w:val="002F0AE7"/>
    <w:rsid w:val="00306282"/>
    <w:rsid w:val="00321A81"/>
    <w:rsid w:val="003232AD"/>
    <w:rsid w:val="00332242"/>
    <w:rsid w:val="003454FA"/>
    <w:rsid w:val="00392A02"/>
    <w:rsid w:val="004237A4"/>
    <w:rsid w:val="0045484B"/>
    <w:rsid w:val="004A0D1B"/>
    <w:rsid w:val="004D0C69"/>
    <w:rsid w:val="00545E57"/>
    <w:rsid w:val="00547601"/>
    <w:rsid w:val="005A3138"/>
    <w:rsid w:val="005A59E8"/>
    <w:rsid w:val="005C3A9A"/>
    <w:rsid w:val="005E34B7"/>
    <w:rsid w:val="005E5F2F"/>
    <w:rsid w:val="006C5EB4"/>
    <w:rsid w:val="006D68BF"/>
    <w:rsid w:val="006E6EAF"/>
    <w:rsid w:val="00710439"/>
    <w:rsid w:val="00712E8A"/>
    <w:rsid w:val="00722CE6"/>
    <w:rsid w:val="00731F9B"/>
    <w:rsid w:val="00732809"/>
    <w:rsid w:val="00761407"/>
    <w:rsid w:val="007B3EC2"/>
    <w:rsid w:val="007C4AE0"/>
    <w:rsid w:val="0082621C"/>
    <w:rsid w:val="00826DCF"/>
    <w:rsid w:val="008D5445"/>
    <w:rsid w:val="00914BD6"/>
    <w:rsid w:val="00917AE8"/>
    <w:rsid w:val="00940420"/>
    <w:rsid w:val="00960A96"/>
    <w:rsid w:val="0096332B"/>
    <w:rsid w:val="009A3F14"/>
    <w:rsid w:val="009B12FF"/>
    <w:rsid w:val="009F50D1"/>
    <w:rsid w:val="00A065D9"/>
    <w:rsid w:val="00A07E1F"/>
    <w:rsid w:val="00A70392"/>
    <w:rsid w:val="00A81B08"/>
    <w:rsid w:val="00A90158"/>
    <w:rsid w:val="00AF475D"/>
    <w:rsid w:val="00B12C9B"/>
    <w:rsid w:val="00B55F63"/>
    <w:rsid w:val="00BE6C06"/>
    <w:rsid w:val="00BF33EE"/>
    <w:rsid w:val="00C40928"/>
    <w:rsid w:val="00CB0C0C"/>
    <w:rsid w:val="00D4434B"/>
    <w:rsid w:val="00DB0C6C"/>
    <w:rsid w:val="00DC69BB"/>
    <w:rsid w:val="00DD6B0C"/>
    <w:rsid w:val="00DE0AEE"/>
    <w:rsid w:val="00E14E97"/>
    <w:rsid w:val="00E47ACF"/>
    <w:rsid w:val="00E550ED"/>
    <w:rsid w:val="00F07792"/>
    <w:rsid w:val="00F15273"/>
    <w:rsid w:val="00F22D20"/>
    <w:rsid w:val="00F479A7"/>
    <w:rsid w:val="00FE0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C039C246-A731-41A0-9257-754E2D3E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B3EC2"/>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390B"/>
    <w:pPr>
      <w:tabs>
        <w:tab w:val="center" w:pos="4252"/>
        <w:tab w:val="right" w:pos="8504"/>
      </w:tabs>
      <w:snapToGrid w:val="0"/>
    </w:pPr>
  </w:style>
  <w:style w:type="character" w:customStyle="1" w:styleId="a5">
    <w:name w:val="ヘッダー (文字)"/>
    <w:basedOn w:val="a0"/>
    <w:link w:val="a4"/>
    <w:uiPriority w:val="99"/>
    <w:locked/>
    <w:rsid w:val="000F390B"/>
    <w:rPr>
      <w:rFonts w:cs="Century"/>
      <w:sz w:val="21"/>
      <w:szCs w:val="21"/>
    </w:rPr>
  </w:style>
  <w:style w:type="paragraph" w:styleId="a6">
    <w:name w:val="footer"/>
    <w:basedOn w:val="a"/>
    <w:link w:val="a7"/>
    <w:uiPriority w:val="99"/>
    <w:unhideWhenUsed/>
    <w:rsid w:val="000F390B"/>
    <w:pPr>
      <w:tabs>
        <w:tab w:val="center" w:pos="4252"/>
        <w:tab w:val="right" w:pos="8504"/>
      </w:tabs>
      <w:snapToGrid w:val="0"/>
    </w:pPr>
  </w:style>
  <w:style w:type="character" w:customStyle="1" w:styleId="a7">
    <w:name w:val="フッター (文字)"/>
    <w:basedOn w:val="a0"/>
    <w:link w:val="a6"/>
    <w:uiPriority w:val="99"/>
    <w:locked/>
    <w:rsid w:val="000F390B"/>
    <w:rPr>
      <w:rFonts w:cs="Century"/>
      <w:sz w:val="21"/>
      <w:szCs w:val="21"/>
    </w:rPr>
  </w:style>
  <w:style w:type="paragraph" w:styleId="a8">
    <w:name w:val="Balloon Text"/>
    <w:basedOn w:val="a"/>
    <w:link w:val="a9"/>
    <w:uiPriority w:val="99"/>
    <w:semiHidden/>
    <w:unhideWhenUsed/>
    <w:rsid w:val="004548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48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60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平成２１年度生活保護法等施行事務監査実施方針</vt:lpstr>
    </vt:vector>
  </TitlesOfParts>
  <Company>三重県</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平成２１年度生活保護法等施行事務監査実施方針</dc:title>
  <dc:creator>稲垣 裕久</dc:creator>
  <cp:lastModifiedBy>中峯 一</cp:lastModifiedBy>
  <cp:revision>15</cp:revision>
  <cp:lastPrinted>2021-03-14T15:31:00Z</cp:lastPrinted>
  <dcterms:created xsi:type="dcterms:W3CDTF">2017-06-07T06:59:00Z</dcterms:created>
  <dcterms:modified xsi:type="dcterms:W3CDTF">2021-03-25T13:35:00Z</dcterms:modified>
</cp:coreProperties>
</file>