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2C" w:rsidRDefault="001D312C">
      <w:bookmarkStart w:id="0" w:name="_GoBack"/>
      <w:bookmarkEnd w:id="0"/>
      <w:r>
        <w:rPr>
          <w:rFonts w:hint="eastAsia"/>
        </w:rPr>
        <w:t>長期前払費用の会計処理と移行時の仕訳について</w:t>
      </w:r>
    </w:p>
    <w:p w:rsidR="00E07FD8" w:rsidRDefault="00E07FD8">
      <w:r>
        <w:rPr>
          <w:rFonts w:hint="eastAsia"/>
        </w:rPr>
        <w:t>１　長期前払</w:t>
      </w:r>
      <w:r w:rsidR="002A4581">
        <w:rPr>
          <w:rFonts w:hint="eastAsia"/>
        </w:rPr>
        <w:t>火災保険料</w:t>
      </w:r>
      <w:r w:rsidR="00FC531D">
        <w:rPr>
          <w:rFonts w:hint="eastAsia"/>
        </w:rPr>
        <w:t>の会計処理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2694"/>
        <w:gridCol w:w="992"/>
      </w:tblGrid>
      <w:tr w:rsidR="002A4581" w:rsidTr="00060B95">
        <w:trPr>
          <w:trHeight w:val="730"/>
        </w:trPr>
        <w:tc>
          <w:tcPr>
            <w:tcW w:w="959" w:type="dxa"/>
          </w:tcPr>
          <w:p w:rsidR="002A4581" w:rsidRDefault="002A4581"/>
        </w:tc>
        <w:tc>
          <w:tcPr>
            <w:tcW w:w="2410" w:type="dxa"/>
          </w:tcPr>
          <w:p w:rsidR="002A4581" w:rsidRDefault="002A4581" w:rsidP="0025549E">
            <w:pPr>
              <w:ind w:firstLineChars="100" w:firstLine="210"/>
            </w:pPr>
            <w:r>
              <w:rPr>
                <w:rFonts w:hint="eastAsia"/>
              </w:rPr>
              <w:t>資金収支計算書</w:t>
            </w:r>
          </w:p>
        </w:tc>
        <w:tc>
          <w:tcPr>
            <w:tcW w:w="2409" w:type="dxa"/>
          </w:tcPr>
          <w:p w:rsidR="002A4581" w:rsidRDefault="002A4581" w:rsidP="0025549E">
            <w:pPr>
              <w:ind w:firstLineChars="100" w:firstLine="210"/>
            </w:pPr>
            <w:r>
              <w:rPr>
                <w:rFonts w:hint="eastAsia"/>
              </w:rPr>
              <w:t>事業活動計算書</w:t>
            </w:r>
          </w:p>
        </w:tc>
        <w:tc>
          <w:tcPr>
            <w:tcW w:w="2694" w:type="dxa"/>
          </w:tcPr>
          <w:p w:rsidR="002A4581" w:rsidRDefault="002A4581" w:rsidP="0025549E">
            <w:pPr>
              <w:ind w:firstLineChars="200" w:firstLine="420"/>
            </w:pPr>
            <w:r>
              <w:rPr>
                <w:rFonts w:hint="eastAsia"/>
              </w:rPr>
              <w:t>貸借対照表</w:t>
            </w:r>
          </w:p>
        </w:tc>
        <w:tc>
          <w:tcPr>
            <w:tcW w:w="992" w:type="dxa"/>
          </w:tcPr>
          <w:p w:rsidR="002A4581" w:rsidRDefault="00E07FD8">
            <w:r>
              <w:rPr>
                <w:rFonts w:hint="eastAsia"/>
              </w:rPr>
              <w:t>支払資金</w:t>
            </w:r>
          </w:p>
        </w:tc>
      </w:tr>
      <w:tr w:rsidR="002A4581" w:rsidTr="00060B95">
        <w:tc>
          <w:tcPr>
            <w:tcW w:w="959" w:type="dxa"/>
          </w:tcPr>
          <w:p w:rsidR="002A4581" w:rsidRDefault="002A4581">
            <w:r>
              <w:rPr>
                <w:rFonts w:hint="eastAsia"/>
              </w:rPr>
              <w:t>旧会計基準</w:t>
            </w:r>
          </w:p>
        </w:tc>
        <w:tc>
          <w:tcPr>
            <w:tcW w:w="2410" w:type="dxa"/>
            <w:shd w:val="clear" w:color="auto" w:fill="auto"/>
          </w:tcPr>
          <w:p w:rsidR="002A4581" w:rsidRDefault="00E07FD8">
            <w:r>
              <w:rPr>
                <w:rFonts w:hint="eastAsia"/>
              </w:rPr>
              <w:t>当年度分を支出に計上</w:t>
            </w:r>
          </w:p>
        </w:tc>
        <w:tc>
          <w:tcPr>
            <w:tcW w:w="2409" w:type="dxa"/>
          </w:tcPr>
          <w:p w:rsidR="002A4581" w:rsidRDefault="00E07FD8">
            <w:r>
              <w:rPr>
                <w:rFonts w:hint="eastAsia"/>
              </w:rPr>
              <w:t>当年度分を費用に計上</w:t>
            </w:r>
          </w:p>
        </w:tc>
        <w:tc>
          <w:tcPr>
            <w:tcW w:w="2694" w:type="dxa"/>
          </w:tcPr>
          <w:p w:rsidR="002A4581" w:rsidRDefault="00E07FD8">
            <w:r>
              <w:rPr>
                <w:rFonts w:hint="eastAsia"/>
              </w:rPr>
              <w:t>前払金</w:t>
            </w:r>
          </w:p>
        </w:tc>
        <w:tc>
          <w:tcPr>
            <w:tcW w:w="992" w:type="dxa"/>
          </w:tcPr>
          <w:p w:rsidR="002A4581" w:rsidRDefault="00E07FD8">
            <w:r>
              <w:rPr>
                <w:rFonts w:hint="eastAsia"/>
              </w:rPr>
              <w:t>資金</w:t>
            </w:r>
          </w:p>
        </w:tc>
      </w:tr>
      <w:tr w:rsidR="00E07FD8" w:rsidTr="00060B95">
        <w:tc>
          <w:tcPr>
            <w:tcW w:w="959" w:type="dxa"/>
            <w:vMerge w:val="restart"/>
          </w:tcPr>
          <w:p w:rsidR="00E07FD8" w:rsidRDefault="00E07FD8">
            <w:r>
              <w:rPr>
                <w:rFonts w:hint="eastAsia"/>
              </w:rPr>
              <w:t>新会計基準</w:t>
            </w:r>
          </w:p>
        </w:tc>
        <w:tc>
          <w:tcPr>
            <w:tcW w:w="2410" w:type="dxa"/>
            <w:vMerge w:val="restart"/>
          </w:tcPr>
          <w:p w:rsidR="00E07FD8" w:rsidRDefault="00E07FD8">
            <w:r>
              <w:rPr>
                <w:rFonts w:hint="eastAsia"/>
              </w:rPr>
              <w:t>保険料の支払時に保険料全額を支出に計上</w:t>
            </w:r>
          </w:p>
        </w:tc>
        <w:tc>
          <w:tcPr>
            <w:tcW w:w="2409" w:type="dxa"/>
            <w:vMerge w:val="restart"/>
          </w:tcPr>
          <w:p w:rsidR="00E07FD8" w:rsidRDefault="00E07FD8">
            <w:r>
              <w:rPr>
                <w:rFonts w:hint="eastAsia"/>
              </w:rPr>
              <w:t>当年度分を費用に計上</w:t>
            </w:r>
          </w:p>
        </w:tc>
        <w:tc>
          <w:tcPr>
            <w:tcW w:w="2694" w:type="dxa"/>
          </w:tcPr>
          <w:p w:rsidR="00E07FD8" w:rsidRDefault="00E07FD8">
            <w:r>
              <w:rPr>
                <w:rFonts w:hint="eastAsia"/>
              </w:rPr>
              <w:t>長期前払費用</w:t>
            </w:r>
          </w:p>
          <w:p w:rsidR="00E07FD8" w:rsidRDefault="00E07FD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翌々期以降の保険料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</w:tcPr>
          <w:p w:rsidR="00E07FD8" w:rsidRDefault="0025549E">
            <w:r>
              <w:rPr>
                <w:rFonts w:hint="eastAsia"/>
              </w:rPr>
              <w:t>非</w:t>
            </w:r>
            <w:r w:rsidR="00E07FD8">
              <w:rPr>
                <w:rFonts w:hint="eastAsia"/>
              </w:rPr>
              <w:t>資金</w:t>
            </w:r>
          </w:p>
        </w:tc>
      </w:tr>
      <w:tr w:rsidR="00E07FD8" w:rsidTr="00060B95">
        <w:tc>
          <w:tcPr>
            <w:tcW w:w="959" w:type="dxa"/>
            <w:vMerge/>
          </w:tcPr>
          <w:p w:rsidR="00E07FD8" w:rsidRDefault="00E07FD8"/>
        </w:tc>
        <w:tc>
          <w:tcPr>
            <w:tcW w:w="2410" w:type="dxa"/>
            <w:vMerge/>
          </w:tcPr>
          <w:p w:rsidR="00E07FD8" w:rsidRDefault="00E07FD8"/>
        </w:tc>
        <w:tc>
          <w:tcPr>
            <w:tcW w:w="2409" w:type="dxa"/>
            <w:vMerge/>
          </w:tcPr>
          <w:p w:rsidR="00E07FD8" w:rsidRDefault="00E07FD8"/>
        </w:tc>
        <w:tc>
          <w:tcPr>
            <w:tcW w:w="2694" w:type="dxa"/>
          </w:tcPr>
          <w:p w:rsidR="00E07FD8" w:rsidRDefault="00E07FD8">
            <w:r>
              <w:rPr>
                <w:rFonts w:hint="eastAsia"/>
              </w:rPr>
              <w:t>前払費用（翌期の保険料）</w:t>
            </w:r>
          </w:p>
        </w:tc>
        <w:tc>
          <w:tcPr>
            <w:tcW w:w="992" w:type="dxa"/>
          </w:tcPr>
          <w:p w:rsidR="00E07FD8" w:rsidRDefault="0025549E">
            <w:r>
              <w:rPr>
                <w:rFonts w:hint="eastAsia"/>
              </w:rPr>
              <w:t>非</w:t>
            </w:r>
            <w:r w:rsidR="00E07FD8">
              <w:rPr>
                <w:rFonts w:hint="eastAsia"/>
              </w:rPr>
              <w:t>資金</w:t>
            </w:r>
          </w:p>
        </w:tc>
      </w:tr>
    </w:tbl>
    <w:p w:rsidR="006517C5" w:rsidRDefault="006517C5"/>
    <w:p w:rsidR="0025549E" w:rsidRPr="006517C5" w:rsidRDefault="0025549E">
      <w:pPr>
        <w:rPr>
          <w:rFonts w:asciiTheme="majorEastAsia" w:eastAsiaTheme="majorEastAsia" w:hAnsiTheme="majorEastAsia"/>
        </w:rPr>
      </w:pPr>
      <w:r w:rsidRPr="006517C5">
        <w:rPr>
          <w:rFonts w:asciiTheme="majorEastAsia" w:eastAsiaTheme="majorEastAsia" w:hAnsiTheme="majorEastAsia" w:hint="eastAsia"/>
        </w:rPr>
        <w:t>①</w:t>
      </w:r>
      <w:r w:rsidR="008E0BBE" w:rsidRPr="006517C5">
        <w:rPr>
          <w:rFonts w:asciiTheme="majorEastAsia" w:eastAsiaTheme="majorEastAsia" w:hAnsiTheme="majorEastAsia" w:hint="eastAsia"/>
        </w:rPr>
        <w:t>平成</w:t>
      </w:r>
      <w:r w:rsidRPr="006517C5">
        <w:rPr>
          <w:rFonts w:asciiTheme="majorEastAsia" w:eastAsiaTheme="majorEastAsia" w:hAnsiTheme="majorEastAsia" w:hint="eastAsia"/>
        </w:rPr>
        <w:t>２５年４月に火災保険料</w:t>
      </w:r>
      <w:r w:rsidR="00060B95" w:rsidRPr="006517C5">
        <w:rPr>
          <w:rFonts w:asciiTheme="majorEastAsia" w:eastAsiaTheme="majorEastAsia" w:hAnsiTheme="majorEastAsia" w:hint="eastAsia"/>
        </w:rPr>
        <w:t>（25.4.1～30.3.31分の5年分）</w:t>
      </w:r>
      <w:r w:rsidR="00A728E5" w:rsidRPr="006517C5">
        <w:rPr>
          <w:rFonts w:asciiTheme="majorEastAsia" w:eastAsiaTheme="majorEastAsia" w:hAnsiTheme="majorEastAsia" w:hint="eastAsia"/>
        </w:rPr>
        <w:t>2</w:t>
      </w:r>
      <w:r w:rsidRPr="006517C5">
        <w:rPr>
          <w:rFonts w:asciiTheme="majorEastAsia" w:eastAsiaTheme="majorEastAsia" w:hAnsiTheme="majorEastAsia" w:hint="eastAsia"/>
        </w:rPr>
        <w:t>,000,000円を一括で支払った。</w:t>
      </w:r>
    </w:p>
    <w:p w:rsidR="0025549E" w:rsidRDefault="00060B95">
      <w:r>
        <w:rPr>
          <w:rFonts w:hint="eastAsia"/>
        </w:rPr>
        <w:t>基本仕訳</w:t>
      </w:r>
      <w:r w:rsidR="0025549E">
        <w:rPr>
          <w:rFonts w:hint="eastAsia"/>
        </w:rPr>
        <w:t xml:space="preserve">　（借方）保険料</w:t>
      </w:r>
      <w:r w:rsidR="00F2502A">
        <w:rPr>
          <w:rFonts w:hint="eastAsia"/>
        </w:rPr>
        <w:t>（</w:t>
      </w:r>
      <w:r w:rsidR="00F2502A">
        <w:rPr>
          <w:rFonts w:hint="eastAsia"/>
        </w:rPr>
        <w:t>P/L</w:t>
      </w:r>
      <w:r w:rsidR="00F2502A">
        <w:rPr>
          <w:rFonts w:hint="eastAsia"/>
        </w:rPr>
        <w:t xml:space="preserve">）　　</w:t>
      </w:r>
      <w:r w:rsidR="00F2502A">
        <w:rPr>
          <w:rFonts w:hint="eastAsia"/>
        </w:rPr>
        <w:t xml:space="preserve"> </w:t>
      </w:r>
      <w:r w:rsidR="00A728E5">
        <w:rPr>
          <w:rFonts w:hint="eastAsia"/>
        </w:rPr>
        <w:t>2</w:t>
      </w:r>
      <w:r w:rsidR="0025549E">
        <w:rPr>
          <w:rFonts w:hint="eastAsia"/>
        </w:rPr>
        <w:t>,000,000</w:t>
      </w:r>
      <w:r w:rsidR="0025549E">
        <w:rPr>
          <w:rFonts w:hint="eastAsia"/>
        </w:rPr>
        <w:t xml:space="preserve">　</w:t>
      </w:r>
      <w:r w:rsidR="008E0BBE">
        <w:rPr>
          <w:rFonts w:hint="eastAsia"/>
        </w:rPr>
        <w:t xml:space="preserve">　</w:t>
      </w:r>
      <w:r w:rsidR="0025549E">
        <w:rPr>
          <w:rFonts w:hint="eastAsia"/>
        </w:rPr>
        <w:t xml:space="preserve">　（貸方）現金預金</w:t>
      </w:r>
      <w:r w:rsidR="00F2502A">
        <w:rPr>
          <w:rFonts w:hint="eastAsia"/>
        </w:rPr>
        <w:t xml:space="preserve">(B/S) </w:t>
      </w:r>
      <w:r>
        <w:rPr>
          <w:rFonts w:hint="eastAsia"/>
        </w:rPr>
        <w:t xml:space="preserve">　</w:t>
      </w:r>
      <w:r w:rsidR="00A728E5">
        <w:rPr>
          <w:rFonts w:hint="eastAsia"/>
        </w:rPr>
        <w:t>2</w:t>
      </w:r>
      <w:r w:rsidR="0025549E">
        <w:rPr>
          <w:rFonts w:hint="eastAsia"/>
        </w:rPr>
        <w:t>,000,000</w:t>
      </w:r>
    </w:p>
    <w:p w:rsidR="00F2502A" w:rsidRDefault="00F2502A"/>
    <w:p w:rsidR="0025549E" w:rsidRDefault="00060B95">
      <w:r w:rsidRPr="009329FE">
        <w:rPr>
          <w:rFonts w:hint="eastAsia"/>
          <w:u w:val="single"/>
        </w:rPr>
        <w:t>ＣＦ仕訳</w:t>
      </w:r>
      <w:r>
        <w:rPr>
          <w:rFonts w:hint="eastAsia"/>
        </w:rPr>
        <w:t xml:space="preserve">　　　　［保険料支</w:t>
      </w:r>
      <w:r w:rsidR="00702338">
        <w:rPr>
          <w:rFonts w:hint="eastAsia"/>
        </w:rPr>
        <w:t>出</w:t>
      </w:r>
      <w:r w:rsidR="0025549E">
        <w:rPr>
          <w:rFonts w:hint="eastAsia"/>
        </w:rPr>
        <w:t>］</w:t>
      </w:r>
      <w:r>
        <w:rPr>
          <w:rFonts w:hint="eastAsia"/>
        </w:rPr>
        <w:t xml:space="preserve">　</w:t>
      </w:r>
      <w:r w:rsidR="00F2502A">
        <w:rPr>
          <w:rFonts w:hint="eastAsia"/>
        </w:rPr>
        <w:t xml:space="preserve">　　</w:t>
      </w:r>
      <w:r>
        <w:rPr>
          <w:rFonts w:hint="eastAsia"/>
        </w:rPr>
        <w:t>2,000,000</w:t>
      </w:r>
      <w:r>
        <w:rPr>
          <w:rFonts w:hint="eastAsia"/>
        </w:rPr>
        <w:t xml:space="preserve">　　　　　　　［支払資金］　　</w:t>
      </w:r>
      <w:r>
        <w:rPr>
          <w:rFonts w:hint="eastAsia"/>
        </w:rPr>
        <w:t>2,000,000</w:t>
      </w:r>
    </w:p>
    <w:p w:rsidR="00F2502A" w:rsidRDefault="00F2502A"/>
    <w:p w:rsidR="00E07FD8" w:rsidRPr="006517C5" w:rsidRDefault="008E0BBE">
      <w:pPr>
        <w:rPr>
          <w:rFonts w:asciiTheme="majorEastAsia" w:eastAsiaTheme="majorEastAsia" w:hAnsiTheme="majorEastAsia"/>
        </w:rPr>
      </w:pPr>
      <w:r w:rsidRPr="006517C5">
        <w:rPr>
          <w:rFonts w:asciiTheme="majorEastAsia" w:eastAsiaTheme="majorEastAsia" w:hAnsiTheme="majorEastAsia" w:hint="eastAsia"/>
        </w:rPr>
        <w:t>②平成２５年度決算</w:t>
      </w:r>
    </w:p>
    <w:p w:rsidR="008E0BBE" w:rsidRDefault="00060B95">
      <w:r>
        <w:rPr>
          <w:rFonts w:hint="eastAsia"/>
        </w:rPr>
        <w:t>基本仕訳</w:t>
      </w:r>
      <w:r w:rsidR="008E0BBE">
        <w:rPr>
          <w:rFonts w:hint="eastAsia"/>
        </w:rPr>
        <w:t xml:space="preserve">　（借方）前払費用</w:t>
      </w:r>
      <w:r w:rsidR="00F2502A" w:rsidRPr="00F2502A">
        <w:rPr>
          <w:rFonts w:hint="eastAsia"/>
        </w:rPr>
        <w:t>(B/S)</w:t>
      </w:r>
      <w:r w:rsidR="008E0BBE">
        <w:rPr>
          <w:rFonts w:hint="eastAsia"/>
        </w:rPr>
        <w:t xml:space="preserve">　</w:t>
      </w:r>
      <w:r w:rsidR="00F2502A">
        <w:rPr>
          <w:rFonts w:hint="eastAsia"/>
        </w:rPr>
        <w:t xml:space="preserve">　　</w:t>
      </w:r>
      <w:r w:rsidR="00F2502A">
        <w:rPr>
          <w:rFonts w:hint="eastAsia"/>
        </w:rPr>
        <w:t xml:space="preserve"> </w:t>
      </w:r>
      <w:r w:rsidR="00A728E5">
        <w:rPr>
          <w:rFonts w:hint="eastAsia"/>
        </w:rPr>
        <w:t>4</w:t>
      </w:r>
      <w:r w:rsidR="008E0BBE">
        <w:rPr>
          <w:rFonts w:hint="eastAsia"/>
        </w:rPr>
        <w:t>00,000</w:t>
      </w:r>
      <w:r w:rsidR="008E0BBE">
        <w:rPr>
          <w:rFonts w:hint="eastAsia"/>
        </w:rPr>
        <w:t xml:space="preserve">　　　（貸方）保険料</w:t>
      </w:r>
      <w:r w:rsidR="00F2502A">
        <w:rPr>
          <w:rFonts w:hint="eastAsia"/>
        </w:rPr>
        <w:t>（</w:t>
      </w:r>
      <w:r w:rsidR="00F2502A">
        <w:rPr>
          <w:rFonts w:hint="eastAsia"/>
        </w:rPr>
        <w:t>P/L</w:t>
      </w:r>
      <w:r w:rsidR="00F2502A">
        <w:rPr>
          <w:rFonts w:hint="eastAsia"/>
        </w:rPr>
        <w:t>）</w:t>
      </w:r>
      <w:r w:rsidR="00F2502A">
        <w:rPr>
          <w:rFonts w:hint="eastAsia"/>
        </w:rPr>
        <w:t xml:space="preserve"> </w:t>
      </w:r>
      <w:r w:rsidR="008E0BBE">
        <w:rPr>
          <w:rFonts w:hint="eastAsia"/>
        </w:rPr>
        <w:t xml:space="preserve">　</w:t>
      </w:r>
      <w:r w:rsidR="00A728E5">
        <w:rPr>
          <w:rFonts w:hint="eastAsia"/>
        </w:rPr>
        <w:t>1,6</w:t>
      </w:r>
      <w:r w:rsidR="008E0BBE">
        <w:rPr>
          <w:rFonts w:hint="eastAsia"/>
        </w:rPr>
        <w:t>00,000</w:t>
      </w:r>
    </w:p>
    <w:p w:rsidR="008E0BBE" w:rsidRDefault="008E0BBE" w:rsidP="00060B95">
      <w:pPr>
        <w:ind w:firstLineChars="400" w:firstLine="840"/>
      </w:pPr>
      <w:r>
        <w:rPr>
          <w:rFonts w:hint="eastAsia"/>
        </w:rPr>
        <w:t xml:space="preserve">　　　　　</w:t>
      </w:r>
      <w:r w:rsidRPr="008E0BBE">
        <w:rPr>
          <w:rFonts w:hint="eastAsia"/>
        </w:rPr>
        <w:t>長期前払</w:t>
      </w:r>
      <w:r w:rsidR="00A728E5">
        <w:rPr>
          <w:rFonts w:hint="eastAsia"/>
        </w:rPr>
        <w:t>費用</w:t>
      </w:r>
      <w:r w:rsidR="00F2502A">
        <w:rPr>
          <w:rFonts w:hint="eastAsia"/>
        </w:rPr>
        <w:t>(B/S)</w:t>
      </w:r>
      <w:r w:rsidR="00F2502A">
        <w:rPr>
          <w:rFonts w:hint="eastAsia"/>
        </w:rPr>
        <w:t xml:space="preserve">　</w:t>
      </w:r>
      <w:r w:rsidR="00A728E5">
        <w:rPr>
          <w:rFonts w:hint="eastAsia"/>
        </w:rPr>
        <w:t>1,2</w:t>
      </w:r>
      <w:r w:rsidRPr="008E0BBE">
        <w:rPr>
          <w:rFonts w:hint="eastAsia"/>
        </w:rPr>
        <w:t>00,000</w:t>
      </w:r>
      <w:r>
        <w:rPr>
          <w:rFonts w:hint="eastAsia"/>
        </w:rPr>
        <w:t xml:space="preserve">　　　　　　</w:t>
      </w:r>
    </w:p>
    <w:p w:rsidR="00F2502A" w:rsidRDefault="00F2502A" w:rsidP="00060B95">
      <w:pPr>
        <w:ind w:firstLineChars="400" w:firstLine="840"/>
      </w:pPr>
    </w:p>
    <w:p w:rsidR="008E0BBE" w:rsidRDefault="00060B95">
      <w:r w:rsidRPr="009329FE">
        <w:rPr>
          <w:rFonts w:hint="eastAsia"/>
          <w:u w:val="single"/>
        </w:rPr>
        <w:t>ＣＦ仕訳</w:t>
      </w:r>
      <w:r w:rsidR="008E0BBE">
        <w:rPr>
          <w:rFonts w:hint="eastAsia"/>
        </w:rPr>
        <w:t xml:space="preserve">　　　　</w:t>
      </w:r>
      <w:r w:rsidR="006517C5">
        <w:rPr>
          <w:rFonts w:hint="eastAsia"/>
        </w:rPr>
        <w:t xml:space="preserve">　　　　　　　　　　不　要</w:t>
      </w:r>
    </w:p>
    <w:p w:rsidR="00B006DF" w:rsidRPr="00B006DF" w:rsidRDefault="00B006DF">
      <w:r w:rsidRPr="00B006DF">
        <w:rPr>
          <w:rFonts w:hint="eastAsia"/>
        </w:rPr>
        <w:t>＊注記の記載例１５（１）に記載</w:t>
      </w:r>
    </w:p>
    <w:p w:rsidR="008E0BBE" w:rsidRPr="006517C5" w:rsidRDefault="008E0BBE">
      <w:pPr>
        <w:rPr>
          <w:rFonts w:asciiTheme="majorEastAsia" w:eastAsiaTheme="majorEastAsia" w:hAnsiTheme="majorEastAsia"/>
        </w:rPr>
      </w:pPr>
      <w:r w:rsidRPr="006517C5">
        <w:rPr>
          <w:rFonts w:asciiTheme="majorEastAsia" w:eastAsiaTheme="majorEastAsia" w:hAnsiTheme="majorEastAsia" w:hint="eastAsia"/>
        </w:rPr>
        <w:t>③平成２６年度決算</w:t>
      </w:r>
    </w:p>
    <w:p w:rsidR="008E0BBE" w:rsidRDefault="00060B95" w:rsidP="008E0BBE">
      <w:r>
        <w:rPr>
          <w:rFonts w:hint="eastAsia"/>
        </w:rPr>
        <w:t>基本仕訳</w:t>
      </w:r>
      <w:r w:rsidR="008E0BBE">
        <w:rPr>
          <w:rFonts w:hint="eastAsia"/>
        </w:rPr>
        <w:t xml:space="preserve">　（借方）</w:t>
      </w:r>
      <w:r w:rsidR="00767DF6" w:rsidRPr="00767DF6">
        <w:rPr>
          <w:rFonts w:hint="eastAsia"/>
        </w:rPr>
        <w:t>保険料</w:t>
      </w:r>
      <w:r w:rsidR="00F2502A">
        <w:rPr>
          <w:rFonts w:hint="eastAsia"/>
        </w:rPr>
        <w:t>（</w:t>
      </w:r>
      <w:r w:rsidR="00F2502A">
        <w:rPr>
          <w:rFonts w:hint="eastAsia"/>
        </w:rPr>
        <w:t>P/L</w:t>
      </w:r>
      <w:r w:rsidR="00F2502A">
        <w:rPr>
          <w:rFonts w:hint="eastAsia"/>
        </w:rPr>
        <w:t>）</w:t>
      </w:r>
      <w:r w:rsidR="00F2502A">
        <w:rPr>
          <w:rFonts w:hint="eastAsia"/>
        </w:rPr>
        <w:t xml:space="preserve"> </w:t>
      </w:r>
      <w:r w:rsidR="008E0BBE">
        <w:rPr>
          <w:rFonts w:hint="eastAsia"/>
        </w:rPr>
        <w:t xml:space="preserve">　</w:t>
      </w:r>
      <w:r w:rsidR="00A728E5">
        <w:rPr>
          <w:rFonts w:hint="eastAsia"/>
        </w:rPr>
        <w:t>4</w:t>
      </w:r>
      <w:r w:rsidR="008E0BBE">
        <w:rPr>
          <w:rFonts w:hint="eastAsia"/>
        </w:rPr>
        <w:t>00,000</w:t>
      </w:r>
      <w:r w:rsidR="008E0BBE">
        <w:rPr>
          <w:rFonts w:hint="eastAsia"/>
        </w:rPr>
        <w:t xml:space="preserve">　　　（貸方）</w:t>
      </w:r>
      <w:r w:rsidR="00767DF6">
        <w:rPr>
          <w:rFonts w:hint="eastAsia"/>
        </w:rPr>
        <w:t>前払費用</w:t>
      </w:r>
      <w:r w:rsidR="00F2502A">
        <w:rPr>
          <w:rFonts w:hint="eastAsia"/>
        </w:rPr>
        <w:t xml:space="preserve">(B/S) </w:t>
      </w:r>
      <w:r w:rsidR="008E0BBE">
        <w:rPr>
          <w:rFonts w:hint="eastAsia"/>
        </w:rPr>
        <w:t xml:space="preserve">　</w:t>
      </w:r>
      <w:r w:rsidR="00F2502A">
        <w:rPr>
          <w:rFonts w:hint="eastAsia"/>
        </w:rPr>
        <w:t xml:space="preserve">    </w:t>
      </w:r>
      <w:r w:rsidR="005A58E4">
        <w:rPr>
          <w:rFonts w:hint="eastAsia"/>
        </w:rPr>
        <w:t xml:space="preserve">　</w:t>
      </w:r>
      <w:r w:rsidR="00A728E5">
        <w:rPr>
          <w:rFonts w:hint="eastAsia"/>
        </w:rPr>
        <w:t>4</w:t>
      </w:r>
      <w:r w:rsidR="008E0BBE">
        <w:rPr>
          <w:rFonts w:hint="eastAsia"/>
        </w:rPr>
        <w:t>00,000</w:t>
      </w:r>
      <w:r w:rsidR="00767DF6">
        <w:rPr>
          <w:rFonts w:hint="eastAsia"/>
        </w:rPr>
        <w:t xml:space="preserve">　　　　</w:t>
      </w:r>
    </w:p>
    <w:p w:rsidR="00767DF6" w:rsidRDefault="00767DF6" w:rsidP="008E0BBE">
      <w:r>
        <w:rPr>
          <w:rFonts w:hint="eastAsia"/>
        </w:rPr>
        <w:t xml:space="preserve">　　　　</w:t>
      </w:r>
      <w:r w:rsidR="00060B95">
        <w:rPr>
          <w:rFonts w:hint="eastAsia"/>
        </w:rPr>
        <w:t xml:space="preserve">　　　　</w:t>
      </w:r>
      <w:r>
        <w:rPr>
          <w:rFonts w:hint="eastAsia"/>
        </w:rPr>
        <w:t xml:space="preserve">　前払費用</w:t>
      </w:r>
      <w:r w:rsidR="00F2502A">
        <w:rPr>
          <w:rFonts w:hint="eastAsia"/>
        </w:rPr>
        <w:t xml:space="preserve">(B/S)  </w:t>
      </w:r>
      <w:r>
        <w:rPr>
          <w:rFonts w:hint="eastAsia"/>
        </w:rPr>
        <w:t xml:space="preserve">　</w:t>
      </w:r>
      <w:r>
        <w:rPr>
          <w:rFonts w:hint="eastAsia"/>
        </w:rPr>
        <w:t>400,000</w:t>
      </w:r>
      <w:r>
        <w:rPr>
          <w:rFonts w:hint="eastAsia"/>
        </w:rPr>
        <w:t xml:space="preserve">　　　　　　　長期前払費用</w:t>
      </w:r>
      <w:r w:rsidR="00F2502A">
        <w:rPr>
          <w:rFonts w:hint="eastAsia"/>
        </w:rPr>
        <w:t xml:space="preserve">(B/S) </w:t>
      </w:r>
      <w:r w:rsidR="005A58E4">
        <w:rPr>
          <w:rFonts w:hint="eastAsia"/>
        </w:rPr>
        <w:t xml:space="preserve">　</w:t>
      </w:r>
      <w:r w:rsidR="00060B95">
        <w:rPr>
          <w:rFonts w:hint="eastAsia"/>
        </w:rPr>
        <w:t xml:space="preserve">　</w:t>
      </w:r>
      <w:r>
        <w:rPr>
          <w:rFonts w:hint="eastAsia"/>
        </w:rPr>
        <w:t>400,000</w:t>
      </w:r>
    </w:p>
    <w:p w:rsidR="00F2502A" w:rsidRDefault="00F2502A" w:rsidP="008E0BBE"/>
    <w:p w:rsidR="00060B95" w:rsidRDefault="00060B95" w:rsidP="00060B95">
      <w:r w:rsidRPr="009329FE">
        <w:rPr>
          <w:rFonts w:hint="eastAsia"/>
          <w:u w:val="single"/>
        </w:rPr>
        <w:t>ＣＦ仕訳</w:t>
      </w:r>
      <w:r>
        <w:rPr>
          <w:rFonts w:hint="eastAsia"/>
        </w:rPr>
        <w:t xml:space="preserve">　　　　</w:t>
      </w:r>
      <w:r w:rsidR="006517C5">
        <w:rPr>
          <w:rFonts w:hint="eastAsia"/>
        </w:rPr>
        <w:t xml:space="preserve">　　　　　　　　　　不　要</w:t>
      </w:r>
    </w:p>
    <w:p w:rsidR="00DF135E" w:rsidRDefault="00DF135E" w:rsidP="008E0BBE"/>
    <w:p w:rsidR="0025549E" w:rsidRDefault="008E0BBE">
      <w:r>
        <w:rPr>
          <w:rFonts w:hint="eastAsia"/>
        </w:rPr>
        <w:t xml:space="preserve">２　</w:t>
      </w:r>
      <w:r w:rsidRPr="008E0BBE">
        <w:rPr>
          <w:rFonts w:hint="eastAsia"/>
        </w:rPr>
        <w:t>長期前払火災保険料</w:t>
      </w:r>
      <w:r>
        <w:rPr>
          <w:rFonts w:hint="eastAsia"/>
        </w:rPr>
        <w:t>の移行時の仕訳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118"/>
      </w:tblGrid>
      <w:tr w:rsidR="00FC531D" w:rsidTr="0025549E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FC531D" w:rsidRDefault="00FC531D"/>
        </w:tc>
        <w:tc>
          <w:tcPr>
            <w:tcW w:w="2977" w:type="dxa"/>
          </w:tcPr>
          <w:p w:rsidR="00FC531D" w:rsidRDefault="00FC531D">
            <w:r>
              <w:rPr>
                <w:rFonts w:hint="eastAsia"/>
              </w:rPr>
              <w:t>保険料への振替が決算後１年以内</w:t>
            </w:r>
          </w:p>
        </w:tc>
        <w:tc>
          <w:tcPr>
            <w:tcW w:w="3118" w:type="dxa"/>
          </w:tcPr>
          <w:p w:rsidR="00FC531D" w:rsidRDefault="00FC531D" w:rsidP="00747911">
            <w:r>
              <w:rPr>
                <w:rFonts w:hint="eastAsia"/>
              </w:rPr>
              <w:t>保険料への振替が決算後１年超</w:t>
            </w:r>
          </w:p>
        </w:tc>
      </w:tr>
      <w:tr w:rsidR="00FC531D" w:rsidTr="0025549E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FC531D" w:rsidRDefault="00FC531D"/>
        </w:tc>
        <w:tc>
          <w:tcPr>
            <w:tcW w:w="2977" w:type="dxa"/>
          </w:tcPr>
          <w:p w:rsidR="00FC531D" w:rsidRDefault="00FC531D" w:rsidP="0025549E">
            <w:pPr>
              <w:ind w:firstLineChars="400" w:firstLine="840"/>
            </w:pPr>
            <w:r>
              <w:rPr>
                <w:rFonts w:hint="eastAsia"/>
              </w:rPr>
              <w:t>流動資産</w:t>
            </w:r>
          </w:p>
        </w:tc>
        <w:tc>
          <w:tcPr>
            <w:tcW w:w="3118" w:type="dxa"/>
          </w:tcPr>
          <w:p w:rsidR="00FC531D" w:rsidRDefault="00FC531D" w:rsidP="0025549E">
            <w:pPr>
              <w:ind w:firstLineChars="400" w:firstLine="840"/>
            </w:pPr>
            <w:r>
              <w:rPr>
                <w:rFonts w:hint="eastAsia"/>
              </w:rPr>
              <w:t>固定資産</w:t>
            </w:r>
          </w:p>
        </w:tc>
      </w:tr>
      <w:tr w:rsidR="0025549E" w:rsidTr="0025549E">
        <w:tc>
          <w:tcPr>
            <w:tcW w:w="2660" w:type="dxa"/>
          </w:tcPr>
          <w:p w:rsidR="0025549E" w:rsidRDefault="0025549E" w:rsidP="00747911">
            <w:r>
              <w:rPr>
                <w:rFonts w:hint="eastAsia"/>
              </w:rPr>
              <w:t>保険の契約期間１年以内</w:t>
            </w:r>
          </w:p>
        </w:tc>
        <w:tc>
          <w:tcPr>
            <w:tcW w:w="2977" w:type="dxa"/>
          </w:tcPr>
          <w:p w:rsidR="0025549E" w:rsidRDefault="0025549E" w:rsidP="0025549E">
            <w:pPr>
              <w:ind w:firstLineChars="200" w:firstLine="420"/>
            </w:pPr>
            <w:r>
              <w:rPr>
                <w:rFonts w:hint="eastAsia"/>
              </w:rPr>
              <w:t>前払費用・資金</w:t>
            </w:r>
          </w:p>
        </w:tc>
        <w:tc>
          <w:tcPr>
            <w:tcW w:w="3118" w:type="dxa"/>
          </w:tcPr>
          <w:p w:rsidR="0025549E" w:rsidRDefault="0025549E">
            <w:r>
              <w:rPr>
                <w:rFonts w:hint="eastAsia"/>
              </w:rPr>
              <w:t xml:space="preserve">　　　　　－</w:t>
            </w:r>
          </w:p>
        </w:tc>
      </w:tr>
      <w:tr w:rsidR="0025549E" w:rsidTr="0025549E">
        <w:tc>
          <w:tcPr>
            <w:tcW w:w="2660" w:type="dxa"/>
          </w:tcPr>
          <w:p w:rsidR="0025549E" w:rsidRDefault="0025549E" w:rsidP="00747911">
            <w:r>
              <w:rPr>
                <w:rFonts w:hint="eastAsia"/>
              </w:rPr>
              <w:t>保険の契約期間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年超</w:t>
            </w:r>
          </w:p>
        </w:tc>
        <w:tc>
          <w:tcPr>
            <w:tcW w:w="2977" w:type="dxa"/>
          </w:tcPr>
          <w:p w:rsidR="0025549E" w:rsidRDefault="0025549E" w:rsidP="0025549E">
            <w:pPr>
              <w:ind w:firstLineChars="200" w:firstLine="420"/>
            </w:pPr>
            <w:r w:rsidRPr="0025549E">
              <w:rPr>
                <w:rFonts w:hint="eastAsia"/>
              </w:rPr>
              <w:t>前払費用・</w:t>
            </w:r>
            <w:r>
              <w:rPr>
                <w:rFonts w:hint="eastAsia"/>
              </w:rPr>
              <w:t>非</w:t>
            </w:r>
            <w:r w:rsidRPr="0025549E">
              <w:rPr>
                <w:rFonts w:hint="eastAsia"/>
              </w:rPr>
              <w:t>資金</w:t>
            </w:r>
          </w:p>
        </w:tc>
        <w:tc>
          <w:tcPr>
            <w:tcW w:w="3118" w:type="dxa"/>
          </w:tcPr>
          <w:p w:rsidR="0025549E" w:rsidRDefault="0025549E">
            <w:r>
              <w:rPr>
                <w:rFonts w:hint="eastAsia"/>
              </w:rPr>
              <w:t xml:space="preserve">　長期前払費用</w:t>
            </w:r>
          </w:p>
        </w:tc>
      </w:tr>
    </w:tbl>
    <w:p w:rsidR="00FC531D" w:rsidRDefault="008E0BBE" w:rsidP="002627C8">
      <w:pPr>
        <w:ind w:firstLineChars="100" w:firstLine="210"/>
      </w:pPr>
      <w:r>
        <w:rPr>
          <w:rFonts w:hint="eastAsia"/>
        </w:rPr>
        <w:t>移行時に火災保険料の前払が</w:t>
      </w:r>
      <w:r w:rsidR="00A728E5">
        <w:rPr>
          <w:rFonts w:hint="eastAsia"/>
        </w:rPr>
        <w:t>1,0</w:t>
      </w:r>
      <w:r>
        <w:rPr>
          <w:rFonts w:hint="eastAsia"/>
        </w:rPr>
        <w:t>00,00</w:t>
      </w:r>
      <w:r w:rsidR="00A728E5">
        <w:rPr>
          <w:rFonts w:hint="eastAsia"/>
        </w:rPr>
        <w:t>0</w:t>
      </w:r>
      <w:r>
        <w:rPr>
          <w:rFonts w:hint="eastAsia"/>
        </w:rPr>
        <w:t>円計上されている場合において、今年度の期間に相当する前払が</w:t>
      </w:r>
      <w:r w:rsidR="00A728E5">
        <w:rPr>
          <w:rFonts w:hint="eastAsia"/>
        </w:rPr>
        <w:t>2</w:t>
      </w:r>
      <w:r>
        <w:rPr>
          <w:rFonts w:hint="eastAsia"/>
        </w:rPr>
        <w:t>00,000</w:t>
      </w:r>
      <w:r>
        <w:rPr>
          <w:rFonts w:hint="eastAsia"/>
        </w:rPr>
        <w:t>円、翌年度以降の期間に相当する前払が</w:t>
      </w:r>
      <w:r w:rsidR="00A728E5">
        <w:rPr>
          <w:rFonts w:hint="eastAsia"/>
        </w:rPr>
        <w:t>8</w:t>
      </w:r>
      <w:r w:rsidR="002627C8">
        <w:rPr>
          <w:rFonts w:hint="eastAsia"/>
        </w:rPr>
        <w:t>00,000</w:t>
      </w:r>
      <w:r w:rsidR="002627C8">
        <w:rPr>
          <w:rFonts w:hint="eastAsia"/>
        </w:rPr>
        <w:t>円の場合</w:t>
      </w:r>
    </w:p>
    <w:p w:rsidR="002627C8" w:rsidRDefault="002627C8" w:rsidP="007E30EF">
      <w:pPr>
        <w:ind w:firstLineChars="400" w:firstLine="840"/>
      </w:pPr>
      <w:r>
        <w:rPr>
          <w:rFonts w:hint="eastAsia"/>
        </w:rPr>
        <w:t xml:space="preserve">（借方）前払費用（非資金）　　</w:t>
      </w:r>
      <w:r w:rsidR="00A728E5">
        <w:rPr>
          <w:rFonts w:hint="eastAsia"/>
        </w:rPr>
        <w:t>2</w:t>
      </w:r>
      <w:r>
        <w:rPr>
          <w:rFonts w:hint="eastAsia"/>
        </w:rPr>
        <w:t>00,000</w:t>
      </w:r>
      <w:r>
        <w:rPr>
          <w:rFonts w:hint="eastAsia"/>
        </w:rPr>
        <w:t xml:space="preserve">　　（貸方）前払金（資金）　</w:t>
      </w:r>
      <w:r w:rsidR="00A728E5">
        <w:rPr>
          <w:rFonts w:hint="eastAsia"/>
        </w:rPr>
        <w:t>2</w:t>
      </w:r>
      <w:r>
        <w:rPr>
          <w:rFonts w:hint="eastAsia"/>
        </w:rPr>
        <w:t>00,000</w:t>
      </w:r>
    </w:p>
    <w:p w:rsidR="002627C8" w:rsidRDefault="002627C8" w:rsidP="002627C8">
      <w:r>
        <w:rPr>
          <w:rFonts w:hint="eastAsia"/>
        </w:rPr>
        <w:t xml:space="preserve">　　　　</w:t>
      </w:r>
      <w:r w:rsidR="007E30EF">
        <w:rPr>
          <w:rFonts w:hint="eastAsia"/>
        </w:rPr>
        <w:t xml:space="preserve">　　　　</w:t>
      </w:r>
      <w:r>
        <w:rPr>
          <w:rFonts w:hint="eastAsia"/>
        </w:rPr>
        <w:t>長期前払費用（非資金）</w:t>
      </w:r>
      <w:r w:rsidR="00A728E5">
        <w:rPr>
          <w:rFonts w:hint="eastAsia"/>
        </w:rPr>
        <w:t>8</w:t>
      </w:r>
      <w:r>
        <w:rPr>
          <w:rFonts w:hint="eastAsia"/>
        </w:rPr>
        <w:t>00,000</w:t>
      </w:r>
      <w:r>
        <w:rPr>
          <w:rFonts w:hint="eastAsia"/>
        </w:rPr>
        <w:t xml:space="preserve">　　　　　　</w:t>
      </w:r>
      <w:r w:rsidRPr="002627C8">
        <w:rPr>
          <w:rFonts w:hint="eastAsia"/>
        </w:rPr>
        <w:t xml:space="preserve">前払金（資金）　</w:t>
      </w:r>
      <w:r w:rsidR="00A728E5">
        <w:rPr>
          <w:rFonts w:hint="eastAsia"/>
        </w:rPr>
        <w:t>8</w:t>
      </w:r>
      <w:r w:rsidRPr="002627C8">
        <w:rPr>
          <w:rFonts w:hint="eastAsia"/>
        </w:rPr>
        <w:t>00,000</w:t>
      </w:r>
    </w:p>
    <w:p w:rsidR="002627C8" w:rsidRPr="007E30EF" w:rsidRDefault="007E30EF" w:rsidP="002627C8">
      <w:r>
        <w:rPr>
          <w:rFonts w:hint="eastAsia"/>
        </w:rPr>
        <w:t xml:space="preserve">　　　　　　</w:t>
      </w:r>
    </w:p>
    <w:p w:rsidR="002627C8" w:rsidRPr="002627C8" w:rsidRDefault="002627C8">
      <w:r>
        <w:rPr>
          <w:rFonts w:hint="eastAsia"/>
        </w:rPr>
        <w:t>この仕訳をすることにより、資金から非資金への振替がなされ、</w:t>
      </w:r>
      <w:r w:rsidR="00A728E5">
        <w:rPr>
          <w:rFonts w:hint="eastAsia"/>
        </w:rPr>
        <w:t>1,0</w:t>
      </w:r>
      <w:r>
        <w:rPr>
          <w:rFonts w:hint="eastAsia"/>
        </w:rPr>
        <w:t>00,000</w:t>
      </w:r>
      <w:r>
        <w:rPr>
          <w:rFonts w:hint="eastAsia"/>
        </w:rPr>
        <w:t>円支払資金が減る。</w:t>
      </w:r>
    </w:p>
    <w:p w:rsidR="001D312C" w:rsidRPr="00A728E5" w:rsidRDefault="00B006DF" w:rsidP="00B006DF">
      <w:r>
        <w:rPr>
          <w:rFonts w:hint="eastAsia"/>
        </w:rPr>
        <w:t>＊注記の記載例１５（２）２）①に記載</w:t>
      </w:r>
    </w:p>
    <w:sectPr w:rsidR="001D312C" w:rsidRPr="00A728E5" w:rsidSect="00060B95">
      <w:headerReference w:type="default" r:id="rId8"/>
      <w:pgSz w:w="11906" w:h="16838" w:code="9"/>
      <w:pgMar w:top="1077" w:right="1304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C5" w:rsidRDefault="006517C5" w:rsidP="006517C5">
      <w:r>
        <w:separator/>
      </w:r>
    </w:p>
  </w:endnote>
  <w:endnote w:type="continuationSeparator" w:id="0">
    <w:p w:rsidR="006517C5" w:rsidRDefault="006517C5" w:rsidP="0065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C5" w:rsidRDefault="006517C5" w:rsidP="006517C5">
      <w:r>
        <w:separator/>
      </w:r>
    </w:p>
  </w:footnote>
  <w:footnote w:type="continuationSeparator" w:id="0">
    <w:p w:rsidR="006517C5" w:rsidRDefault="006517C5" w:rsidP="00651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C5" w:rsidRDefault="006517C5" w:rsidP="006517C5">
    <w:pPr>
      <w:pStyle w:val="a6"/>
      <w:jc w:val="right"/>
    </w:pPr>
    <w:r>
      <w:rPr>
        <w:rFonts w:hint="eastAsia"/>
      </w:rPr>
      <w:t>資料３－３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98"/>
    <w:rsid w:val="00060B95"/>
    <w:rsid w:val="001A5DF8"/>
    <w:rsid w:val="001D312C"/>
    <w:rsid w:val="001D7698"/>
    <w:rsid w:val="0025549E"/>
    <w:rsid w:val="002627C8"/>
    <w:rsid w:val="002A4581"/>
    <w:rsid w:val="003F487D"/>
    <w:rsid w:val="005A58E4"/>
    <w:rsid w:val="005F24AB"/>
    <w:rsid w:val="006517C5"/>
    <w:rsid w:val="00702338"/>
    <w:rsid w:val="00726937"/>
    <w:rsid w:val="00767DF6"/>
    <w:rsid w:val="007E30EF"/>
    <w:rsid w:val="008E0BBE"/>
    <w:rsid w:val="00903F6A"/>
    <w:rsid w:val="009329FE"/>
    <w:rsid w:val="00A728E5"/>
    <w:rsid w:val="00B006DF"/>
    <w:rsid w:val="00B51686"/>
    <w:rsid w:val="00D45513"/>
    <w:rsid w:val="00DF135E"/>
    <w:rsid w:val="00E07FD8"/>
    <w:rsid w:val="00F2502A"/>
    <w:rsid w:val="00FA2D03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28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1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17C5"/>
  </w:style>
  <w:style w:type="paragraph" w:styleId="a8">
    <w:name w:val="footer"/>
    <w:basedOn w:val="a"/>
    <w:link w:val="a9"/>
    <w:uiPriority w:val="99"/>
    <w:unhideWhenUsed/>
    <w:rsid w:val="00651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1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28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1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17C5"/>
  </w:style>
  <w:style w:type="paragraph" w:styleId="a8">
    <w:name w:val="footer"/>
    <w:basedOn w:val="a"/>
    <w:link w:val="a9"/>
    <w:uiPriority w:val="99"/>
    <w:unhideWhenUsed/>
    <w:rsid w:val="00651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477A-DBA6-4D2E-8EA4-EB3D3994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2</cp:revision>
  <cp:lastPrinted>2014-10-31T01:19:00Z</cp:lastPrinted>
  <dcterms:created xsi:type="dcterms:W3CDTF">2014-12-26T02:10:00Z</dcterms:created>
  <dcterms:modified xsi:type="dcterms:W3CDTF">2014-12-26T02:10:00Z</dcterms:modified>
</cp:coreProperties>
</file>