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D1" w:rsidRPr="00EF4858" w:rsidRDefault="008304D1" w:rsidP="008304D1">
      <w:pPr>
        <w:ind w:firstLineChars="50" w:firstLine="160"/>
        <w:jc w:val="center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sz w:val="32"/>
          <w:szCs w:val="32"/>
        </w:rPr>
        <w:t>みえフードイノベーション</w:t>
      </w:r>
      <w:r w:rsidRPr="00EF4858">
        <w:rPr>
          <w:rFonts w:ascii="HG丸ｺﾞｼｯｸM-PRO" w:eastAsia="HG丸ｺﾞｼｯｸM-PRO" w:hAnsi="ＭＳ ゴシック" w:hint="eastAsia"/>
          <w:sz w:val="32"/>
          <w:szCs w:val="32"/>
        </w:rPr>
        <w:t>「</w:t>
      </w:r>
      <w:r>
        <w:rPr>
          <w:rFonts w:ascii="HG丸ｺﾞｼｯｸM-PRO" w:eastAsia="HG丸ｺﾞｼｯｸM-PRO" w:hAnsi="ＭＳ ゴシック" w:hint="eastAsia"/>
          <w:sz w:val="32"/>
          <w:szCs w:val="32"/>
        </w:rPr>
        <w:t>メーリングリスト</w:t>
      </w:r>
      <w:r w:rsidRPr="00EF4858">
        <w:rPr>
          <w:rFonts w:ascii="HG丸ｺﾞｼｯｸM-PRO" w:eastAsia="HG丸ｺﾞｼｯｸM-PRO" w:hAnsi="ＭＳ ゴシック" w:hint="eastAsia"/>
          <w:sz w:val="32"/>
          <w:szCs w:val="32"/>
        </w:rPr>
        <w:t>登録票」</w:t>
      </w:r>
    </w:p>
    <w:p w:rsidR="008304D1" w:rsidRPr="00EF4858" w:rsidRDefault="008304D1" w:rsidP="008304D1">
      <w:pPr>
        <w:ind w:firstLineChars="50" w:firstLine="120"/>
        <w:jc w:val="center"/>
        <w:rPr>
          <w:rFonts w:ascii="HG丸ｺﾞｼｯｸM-PRO" w:eastAsia="HG丸ｺﾞｼｯｸM-PRO" w:hAnsi="ＭＳ ゴシック" w:hint="eastAsia"/>
          <w:sz w:val="24"/>
          <w:szCs w:val="24"/>
          <w:u w:val="single"/>
        </w:rPr>
      </w:pPr>
    </w:p>
    <w:p w:rsidR="008304D1" w:rsidRPr="00EF4858" w:rsidRDefault="008304D1" w:rsidP="008304D1">
      <w:pPr>
        <w:ind w:firstLineChars="150" w:firstLine="360"/>
        <w:jc w:val="left"/>
        <w:rPr>
          <w:rFonts w:ascii="HG丸ｺﾞｼｯｸM-PRO" w:eastAsia="HG丸ｺﾞｼｯｸM-PRO" w:hAnsi="ＭＳ ゴシック" w:hint="eastAsia"/>
          <w:sz w:val="24"/>
          <w:szCs w:val="24"/>
          <w:u w:val="single"/>
        </w:rPr>
      </w:pPr>
      <w:r w:rsidRPr="00EF4858">
        <w:rPr>
          <w:rFonts w:ascii="HG丸ｺﾞｼｯｸM-PRO" w:eastAsia="HG丸ｺﾞｼｯｸM-PRO" w:hAnsi="ＭＳ ゴシック" w:hint="eastAsia"/>
          <w:sz w:val="24"/>
          <w:szCs w:val="24"/>
          <w:u w:val="single"/>
        </w:rPr>
        <w:t>会社名:</w:t>
      </w:r>
      <w:r>
        <w:rPr>
          <w:rFonts w:ascii="HG丸ｺﾞｼｯｸM-PRO" w:eastAsia="HG丸ｺﾞｼｯｸM-PRO" w:hAnsi="ＭＳ ゴシック" w:hint="eastAsia"/>
          <w:sz w:val="24"/>
          <w:szCs w:val="24"/>
          <w:u w:val="single"/>
        </w:rPr>
        <w:t xml:space="preserve">　　　　　　　　　　　</w:t>
      </w:r>
      <w:bookmarkStart w:id="0" w:name="_GoBack"/>
      <w:bookmarkEnd w:id="0"/>
      <w:r>
        <w:rPr>
          <w:rFonts w:ascii="HG丸ｺﾞｼｯｸM-PRO" w:eastAsia="HG丸ｺﾞｼｯｸM-PRO" w:hAnsi="ＭＳ ゴシック" w:hint="eastAsia"/>
          <w:sz w:val="24"/>
          <w:szCs w:val="24"/>
          <w:u w:val="single"/>
        </w:rPr>
        <w:t xml:space="preserve">　　　　　</w:t>
      </w:r>
    </w:p>
    <w:p w:rsidR="008304D1" w:rsidRPr="00EF4858" w:rsidRDefault="008304D1" w:rsidP="008304D1">
      <w:pPr>
        <w:ind w:firstLineChars="50" w:firstLine="120"/>
        <w:jc w:val="center"/>
        <w:rPr>
          <w:rFonts w:ascii="HG丸ｺﾞｼｯｸM-PRO" w:eastAsia="HG丸ｺﾞｼｯｸM-PRO" w:hAnsi="ＭＳ ゴシック" w:hint="eastAsia"/>
          <w:sz w:val="24"/>
          <w:szCs w:val="24"/>
        </w:rPr>
      </w:pPr>
    </w:p>
    <w:p w:rsidR="008304D1" w:rsidRPr="00EF4858" w:rsidRDefault="008304D1" w:rsidP="008304D1">
      <w:pPr>
        <w:numPr>
          <w:ilvl w:val="0"/>
          <w:numId w:val="1"/>
        </w:numPr>
        <w:jc w:val="left"/>
        <w:rPr>
          <w:rFonts w:ascii="HG丸ｺﾞｼｯｸM-PRO" w:eastAsia="HG丸ｺﾞｼｯｸM-PRO" w:hAnsi="ＭＳ ゴシック" w:hint="eastAsia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みえフードイノベーション</w:t>
      </w:r>
      <w:r w:rsidRPr="00EF4858">
        <w:rPr>
          <w:rFonts w:ascii="HG丸ｺﾞｼｯｸM-PRO" w:eastAsia="HG丸ｺﾞｼｯｸM-PRO" w:hAnsi="ＭＳ ゴシック" w:hint="eastAsia"/>
          <w:sz w:val="24"/>
          <w:szCs w:val="24"/>
        </w:rPr>
        <w:t>では、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農林水産物の素材に関する情報や、プロジェクトの取組などを紹介するため、定期的にメールマガジン等を配信する予定です。メーリングリストへの登録</w:t>
      </w:r>
      <w:r w:rsidRPr="00EF4858">
        <w:rPr>
          <w:rFonts w:ascii="HG丸ｺﾞｼｯｸM-PRO" w:eastAsia="HG丸ｺﾞｼｯｸM-PRO" w:hAnsi="ＭＳ ゴシック" w:hint="eastAsia"/>
          <w:sz w:val="24"/>
          <w:szCs w:val="24"/>
        </w:rPr>
        <w:t>を希望される方は下記に必要事項をご記載ください。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7"/>
        <w:gridCol w:w="3045"/>
        <w:gridCol w:w="1155"/>
        <w:gridCol w:w="3465"/>
      </w:tblGrid>
      <w:tr w:rsidR="008304D1" w:rsidRPr="00EF4858" w:rsidTr="008304D1">
        <w:trPr>
          <w:jc w:val="center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氏　　名</w:t>
            </w: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所属部署</w:t>
            </w:r>
          </w:p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34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8304D1" w:rsidRPr="00EF4858" w:rsidTr="008304D1">
        <w:trPr>
          <w:trHeight w:hRule="exact" w:val="578"/>
          <w:jc w:val="center"/>
        </w:trPr>
        <w:tc>
          <w:tcPr>
            <w:tcW w:w="1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8304D1" w:rsidRPr="00EF4858" w:rsidTr="008304D1">
        <w:trPr>
          <w:trHeight w:hRule="exact" w:val="457"/>
          <w:jc w:val="center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ご連絡先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TEL：　　　　　　　　　　　　　　FAX：</w:t>
            </w:r>
          </w:p>
        </w:tc>
      </w:tr>
      <w:tr w:rsidR="008304D1" w:rsidRPr="00EF4858" w:rsidTr="008304D1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480" w:lineRule="exact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04D1" w:rsidRPr="00BB46CE" w:rsidRDefault="008304D1" w:rsidP="008304D1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B46C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（注）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携帯電話アドレスはご遠慮ください。</w:t>
            </w:r>
          </w:p>
          <w:p w:rsidR="008304D1" w:rsidRPr="00EF4858" w:rsidRDefault="008304D1" w:rsidP="008304D1">
            <w:pPr>
              <w:spacing w:line="480" w:lineRule="exact"/>
              <w:ind w:firstLineChars="1195" w:firstLine="2879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＠</w:t>
            </w:r>
          </w:p>
        </w:tc>
      </w:tr>
      <w:tr w:rsidR="008304D1" w:rsidRPr="00EF4858" w:rsidTr="008304D1">
        <w:trPr>
          <w:jc w:val="center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氏　　名</w:t>
            </w: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所属部署</w:t>
            </w:r>
          </w:p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34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8304D1" w:rsidRPr="00EF4858" w:rsidTr="008304D1">
        <w:trPr>
          <w:trHeight w:hRule="exact" w:val="578"/>
          <w:jc w:val="center"/>
        </w:trPr>
        <w:tc>
          <w:tcPr>
            <w:tcW w:w="1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8304D1" w:rsidRPr="00EF4858" w:rsidTr="008304D1">
        <w:trPr>
          <w:trHeight w:hRule="exact" w:val="457"/>
          <w:jc w:val="center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ご連絡先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TEL：　　　　　　　　　　　　　　FAX：</w:t>
            </w:r>
          </w:p>
        </w:tc>
      </w:tr>
      <w:tr w:rsidR="008304D1" w:rsidRPr="00EF4858" w:rsidTr="008304D1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480" w:lineRule="exact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04D1" w:rsidRPr="00BB46CE" w:rsidRDefault="008304D1" w:rsidP="008304D1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B46C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（注）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携帯電話アドレスはご遠慮ください。</w:t>
            </w:r>
          </w:p>
          <w:p w:rsidR="008304D1" w:rsidRPr="00EF4858" w:rsidRDefault="008304D1" w:rsidP="008304D1">
            <w:pPr>
              <w:spacing w:line="480" w:lineRule="exact"/>
              <w:ind w:firstLineChars="1195" w:firstLine="2879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＠</w:t>
            </w:r>
          </w:p>
        </w:tc>
      </w:tr>
      <w:tr w:rsidR="008304D1" w:rsidRPr="00EF4858" w:rsidTr="008304D1">
        <w:trPr>
          <w:jc w:val="center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氏　　名</w:t>
            </w: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所属部署</w:t>
            </w:r>
          </w:p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34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8304D1" w:rsidRPr="00EF4858" w:rsidTr="008304D1">
        <w:trPr>
          <w:trHeight w:hRule="exact" w:val="578"/>
          <w:jc w:val="center"/>
        </w:trPr>
        <w:tc>
          <w:tcPr>
            <w:tcW w:w="1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8304D1" w:rsidRPr="00EF4858" w:rsidTr="008304D1">
        <w:trPr>
          <w:trHeight w:hRule="exact" w:val="457"/>
          <w:jc w:val="center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ご連絡先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TEL：　　　　　　　　　　　　　　FAX：</w:t>
            </w:r>
          </w:p>
        </w:tc>
      </w:tr>
      <w:tr w:rsidR="008304D1" w:rsidRPr="00EF4858" w:rsidTr="008304D1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480" w:lineRule="exact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04D1" w:rsidRPr="00BB46CE" w:rsidRDefault="008304D1" w:rsidP="008304D1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B46C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（注）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携帯電話アドレスはご遠慮ください。</w:t>
            </w:r>
          </w:p>
          <w:p w:rsidR="008304D1" w:rsidRPr="00EF4858" w:rsidRDefault="008304D1" w:rsidP="008304D1">
            <w:pPr>
              <w:spacing w:line="480" w:lineRule="exact"/>
              <w:ind w:firstLineChars="1195" w:firstLine="2879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＠</w:t>
            </w:r>
          </w:p>
        </w:tc>
      </w:tr>
      <w:tr w:rsidR="008304D1" w:rsidRPr="00EF4858" w:rsidTr="008304D1">
        <w:trPr>
          <w:jc w:val="center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氏　　名</w:t>
            </w: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所属部署</w:t>
            </w:r>
          </w:p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34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8304D1" w:rsidRPr="00EF4858" w:rsidTr="008304D1">
        <w:trPr>
          <w:trHeight w:hRule="exact" w:val="578"/>
          <w:jc w:val="center"/>
        </w:trPr>
        <w:tc>
          <w:tcPr>
            <w:tcW w:w="1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8304D1" w:rsidRPr="00EF4858" w:rsidTr="008304D1">
        <w:trPr>
          <w:trHeight w:hRule="exact" w:val="457"/>
          <w:jc w:val="center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ご連絡先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TEL：　　　　　　　　　　　　　　FAX：</w:t>
            </w:r>
          </w:p>
        </w:tc>
      </w:tr>
      <w:tr w:rsidR="008304D1" w:rsidRPr="00EF4858" w:rsidTr="008304D1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480" w:lineRule="exact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04D1" w:rsidRPr="00BB46CE" w:rsidRDefault="008304D1" w:rsidP="008304D1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B46C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（注）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携帯電話アドレスはご遠慮ください。</w:t>
            </w:r>
          </w:p>
          <w:p w:rsidR="008304D1" w:rsidRPr="00EF4858" w:rsidRDefault="008304D1" w:rsidP="008304D1">
            <w:pPr>
              <w:spacing w:line="480" w:lineRule="exact"/>
              <w:ind w:firstLineChars="1195" w:firstLine="2879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＠</w:t>
            </w:r>
          </w:p>
        </w:tc>
      </w:tr>
      <w:tr w:rsidR="008304D1" w:rsidRPr="00EF4858" w:rsidTr="008304D1">
        <w:trPr>
          <w:jc w:val="center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氏　　名</w:t>
            </w: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所属部署</w:t>
            </w:r>
          </w:p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34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8304D1" w:rsidRPr="00EF4858" w:rsidTr="008304D1">
        <w:trPr>
          <w:trHeight w:hRule="exact" w:val="578"/>
          <w:jc w:val="center"/>
        </w:trPr>
        <w:tc>
          <w:tcPr>
            <w:tcW w:w="1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</w:p>
        </w:tc>
      </w:tr>
      <w:tr w:rsidR="008304D1" w:rsidRPr="00EF4858" w:rsidTr="008304D1">
        <w:trPr>
          <w:trHeight w:hRule="exact" w:val="457"/>
          <w:jc w:val="center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ご連絡先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304D1" w:rsidRPr="00EF4858" w:rsidRDefault="008304D1" w:rsidP="008304D1">
            <w:pPr>
              <w:spacing w:line="240" w:lineRule="auto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TEL：　　　　　　　　　　　　　　FAX：</w:t>
            </w:r>
          </w:p>
        </w:tc>
      </w:tr>
      <w:tr w:rsidR="008304D1" w:rsidRPr="00EF4858" w:rsidTr="008304D1">
        <w:trPr>
          <w:trHeight w:val="582"/>
          <w:jc w:val="center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:rsidR="008304D1" w:rsidRPr="00EF4858" w:rsidRDefault="008304D1" w:rsidP="008304D1">
            <w:pPr>
              <w:spacing w:line="480" w:lineRule="exact"/>
              <w:jc w:val="center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04D1" w:rsidRPr="00BB46CE" w:rsidRDefault="008304D1" w:rsidP="008304D1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B46C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（注）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携帯電話アドレスはご遠慮ください。</w:t>
            </w:r>
          </w:p>
          <w:p w:rsidR="008304D1" w:rsidRPr="00EF4858" w:rsidRDefault="008304D1" w:rsidP="008304D1">
            <w:pPr>
              <w:spacing w:line="480" w:lineRule="exact"/>
              <w:ind w:firstLineChars="1195" w:firstLine="2879"/>
              <w:jc w:val="left"/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＠</w:t>
            </w:r>
          </w:p>
        </w:tc>
      </w:tr>
    </w:tbl>
    <w:p w:rsidR="002C4D95" w:rsidRDefault="002C4D95" w:rsidP="008304D1"/>
    <w:sectPr w:rsidR="002C4D95" w:rsidSect="008304D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454BC"/>
    <w:multiLevelType w:val="hybridMultilevel"/>
    <w:tmpl w:val="D25CBC50"/>
    <w:lvl w:ilvl="0" w:tplc="B2E0CA2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D1"/>
    <w:rsid w:val="002C4D95"/>
    <w:rsid w:val="0083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D1"/>
    <w:pPr>
      <w:widowControl w:val="0"/>
      <w:spacing w:line="320" w:lineRule="exac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D1"/>
    <w:pPr>
      <w:widowControl w:val="0"/>
      <w:spacing w:line="320" w:lineRule="exac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1</cp:revision>
  <dcterms:created xsi:type="dcterms:W3CDTF">2012-11-07T11:14:00Z</dcterms:created>
  <dcterms:modified xsi:type="dcterms:W3CDTF">2012-11-07T11:18:00Z</dcterms:modified>
</cp:coreProperties>
</file>